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42C6C" w14:textId="3E5F2996" w:rsidR="000E1B8E" w:rsidRPr="00FB287C" w:rsidRDefault="000E1B8E" w:rsidP="000E1B8E">
      <w:pPr>
        <w:jc w:val="center"/>
      </w:pPr>
      <w:r w:rsidRPr="00FB287C">
        <w:t>School of Education</w:t>
      </w:r>
    </w:p>
    <w:p w14:paraId="1043D98A" w14:textId="7C609DD9" w:rsidR="000E1B8E" w:rsidRPr="00FB287C" w:rsidRDefault="00623C81" w:rsidP="000E1B8E">
      <w:pPr>
        <w:jc w:val="center"/>
      </w:pPr>
      <w:r>
        <w:t>Assessment, Evaluation, and Research in Higher Education</w:t>
      </w:r>
    </w:p>
    <w:p w14:paraId="15FD460C" w14:textId="2C4FBA01" w:rsidR="000E1B8E" w:rsidRPr="00FB287C" w:rsidRDefault="0079581F" w:rsidP="000E1B8E">
      <w:pPr>
        <w:jc w:val="center"/>
      </w:pPr>
      <w:r w:rsidRPr="00FB287C">
        <w:t>Fall 2021</w:t>
      </w:r>
      <w:r w:rsidR="000E1B8E" w:rsidRPr="00FB287C">
        <w:t xml:space="preserve"> (3 Credit Hours)</w:t>
      </w:r>
    </w:p>
    <w:p w14:paraId="3074F5B4" w14:textId="068F88E3" w:rsidR="000E1B8E" w:rsidRPr="00FB287C" w:rsidRDefault="000E1B8E" w:rsidP="000E1B8E">
      <w:pPr>
        <w:jc w:val="center"/>
      </w:pPr>
      <w:r w:rsidRPr="00FB287C">
        <w:t xml:space="preserve">Wednesday, </w:t>
      </w:r>
      <w:r w:rsidR="0079581F" w:rsidRPr="00FB287C">
        <w:t>4:10 – 6:55</w:t>
      </w:r>
      <w:r w:rsidRPr="00FB287C">
        <w:t xml:space="preserve"> p.m.</w:t>
      </w:r>
    </w:p>
    <w:p w14:paraId="30F0A183" w14:textId="77777777" w:rsidR="00B54FEB" w:rsidRPr="00FB287C" w:rsidRDefault="00B54FEB" w:rsidP="000E1B8E">
      <w:pPr>
        <w:ind w:right="-720"/>
      </w:pPr>
    </w:p>
    <w:p w14:paraId="1BE2071F" w14:textId="5E52FE3F" w:rsidR="000E1B8E" w:rsidRPr="00FB287C" w:rsidRDefault="000E1B8E" w:rsidP="000E1B8E">
      <w:pPr>
        <w:ind w:right="-720"/>
      </w:pPr>
      <w:r w:rsidRPr="00FB287C">
        <w:t xml:space="preserve">Instructor: </w:t>
      </w:r>
      <w:r w:rsidRPr="00FB287C">
        <w:tab/>
      </w:r>
      <w:r w:rsidRPr="00FB287C">
        <w:tab/>
        <w:t xml:space="preserve">Dr. </w:t>
      </w:r>
      <w:r w:rsidR="0079581F" w:rsidRPr="00FB287C">
        <w:t>Annie Cole</w:t>
      </w:r>
    </w:p>
    <w:p w14:paraId="4937E5E9" w14:textId="16189614" w:rsidR="000E1B8E" w:rsidRPr="00FB287C" w:rsidRDefault="000E1B8E" w:rsidP="000E1B8E">
      <w:r w:rsidRPr="00FB287C">
        <w:t xml:space="preserve">Office: </w:t>
      </w:r>
      <w:r w:rsidRPr="00FB287C">
        <w:tab/>
      </w:r>
      <w:r w:rsidRPr="00FB287C">
        <w:tab/>
        <w:t>Franz 442</w:t>
      </w:r>
    </w:p>
    <w:p w14:paraId="007BF796" w14:textId="12B363B7" w:rsidR="000E1B8E" w:rsidRPr="00FB287C" w:rsidRDefault="000E1B8E" w:rsidP="000E1B8E">
      <w:r w:rsidRPr="00FB287C">
        <w:t xml:space="preserve">Office Phone: </w:t>
      </w:r>
      <w:r w:rsidRPr="00FB287C">
        <w:tab/>
      </w:r>
      <w:r w:rsidR="00AF6610" w:rsidRPr="00FB287C">
        <w:tab/>
      </w:r>
      <w:r w:rsidR="00623C81">
        <w:t>555-555-5555</w:t>
      </w:r>
    </w:p>
    <w:p w14:paraId="2ED5E419" w14:textId="6B63A26A" w:rsidR="000E1B8E" w:rsidRPr="00FB287C" w:rsidRDefault="000E1B8E" w:rsidP="000E1B8E">
      <w:pPr>
        <w:ind w:right="450"/>
      </w:pPr>
      <w:r w:rsidRPr="00FB287C">
        <w:t xml:space="preserve">Cell Phone: </w:t>
      </w:r>
      <w:r w:rsidRPr="00FB287C">
        <w:tab/>
      </w:r>
      <w:r w:rsidRPr="00FB287C">
        <w:tab/>
      </w:r>
      <w:r w:rsidR="00623C81">
        <w:t>555-555-5555</w:t>
      </w:r>
    </w:p>
    <w:p w14:paraId="5E9C6C2C" w14:textId="79A40CA0" w:rsidR="000E1B8E" w:rsidRPr="00FB287C" w:rsidRDefault="000E1B8E" w:rsidP="000E1B8E">
      <w:pPr>
        <w:ind w:right="450"/>
      </w:pPr>
      <w:r w:rsidRPr="00FB287C">
        <w:t>School of Education:</w:t>
      </w:r>
      <w:r w:rsidRPr="00FB287C">
        <w:tab/>
      </w:r>
      <w:r w:rsidR="00623C81">
        <w:rPr>
          <w:shd w:val="clear" w:color="auto" w:fill="FFFFFF"/>
        </w:rPr>
        <w:t>555-555-5555</w:t>
      </w:r>
    </w:p>
    <w:p w14:paraId="31EEB834" w14:textId="26DB2863" w:rsidR="000E1B8E" w:rsidRPr="00FB287C" w:rsidRDefault="000E1B8E" w:rsidP="000E1B8E">
      <w:r w:rsidRPr="00FB287C">
        <w:t xml:space="preserve">E-mail: </w:t>
      </w:r>
      <w:r w:rsidRPr="00FB287C">
        <w:tab/>
      </w:r>
      <w:r w:rsidRPr="00FB287C">
        <w:tab/>
      </w:r>
      <w:hyperlink r:id="rId6" w:history="1">
        <w:r w:rsidR="0079581F" w:rsidRPr="00FB287C">
          <w:rPr>
            <w:rStyle w:val="Hyperlink"/>
          </w:rPr>
          <w:t>cole.annie.m@gmail.com</w:t>
        </w:r>
      </w:hyperlink>
      <w:r w:rsidR="0079581F" w:rsidRPr="00FB287C">
        <w:t xml:space="preserve"> </w:t>
      </w:r>
      <w:r w:rsidRPr="00FB287C">
        <w:tab/>
      </w:r>
      <w:r w:rsidRPr="00FB287C">
        <w:tab/>
      </w:r>
      <w:r w:rsidRPr="00FB287C">
        <w:tab/>
        <w:t xml:space="preserve"> </w:t>
      </w:r>
    </w:p>
    <w:p w14:paraId="3913A877" w14:textId="786795F5" w:rsidR="000E1B8E" w:rsidRDefault="000E1B8E" w:rsidP="000E1B8E">
      <w:r w:rsidRPr="00FB287C">
        <w:t xml:space="preserve">Office Hours: </w:t>
      </w:r>
      <w:r w:rsidRPr="00FB287C">
        <w:tab/>
      </w:r>
      <w:r w:rsidRPr="00FB287C">
        <w:tab/>
        <w:t>By appointment, email, phone</w:t>
      </w:r>
      <w:r w:rsidR="00195179" w:rsidRPr="00FB287C">
        <w:t xml:space="preserve">, </w:t>
      </w:r>
      <w:r w:rsidR="0079581F" w:rsidRPr="00FB287C">
        <w:t>Zoom</w:t>
      </w:r>
    </w:p>
    <w:p w14:paraId="38F0BF08" w14:textId="06DD6675" w:rsidR="00D34568" w:rsidRDefault="00D34568" w:rsidP="000E1B8E"/>
    <w:p w14:paraId="0B33C9EB" w14:textId="063FE750" w:rsidR="006B011C" w:rsidRPr="00FB287C" w:rsidRDefault="006B011C" w:rsidP="006B011C">
      <w:pPr>
        <w:autoSpaceDE w:val="0"/>
        <w:autoSpaceDN w:val="0"/>
        <w:adjustRightInd w:val="0"/>
      </w:pPr>
    </w:p>
    <w:p w14:paraId="5CD5FE9B" w14:textId="77777777" w:rsidR="006B011C" w:rsidRPr="00FB287C" w:rsidRDefault="006B011C" w:rsidP="006B011C">
      <w:pPr>
        <w:autoSpaceDE w:val="0"/>
        <w:autoSpaceDN w:val="0"/>
        <w:adjustRightInd w:val="0"/>
        <w:rPr>
          <w:b/>
          <w:bCs/>
        </w:rPr>
      </w:pPr>
      <w:r w:rsidRPr="00FB287C">
        <w:rPr>
          <w:b/>
          <w:bCs/>
        </w:rPr>
        <w:t>Course Description</w:t>
      </w:r>
    </w:p>
    <w:p w14:paraId="51849BA3" w14:textId="511EA0A0" w:rsidR="00B715DF" w:rsidRDefault="00B54FEB" w:rsidP="00B715DF">
      <w:pPr>
        <w:suppressAutoHyphens/>
      </w:pPr>
      <w:r w:rsidRPr="00FB287C">
        <w:t xml:space="preserve">This course </w:t>
      </w:r>
      <w:r w:rsidR="00B715DF">
        <w:t xml:space="preserve">prepares student to engage in assessment, evaluation, and research to inform their work in higher education settings. Students will learn </w:t>
      </w:r>
      <w:r w:rsidR="00B715DF" w:rsidRPr="00FB287C">
        <w:t xml:space="preserve">various </w:t>
      </w:r>
      <w:r w:rsidR="00B715DF">
        <w:t xml:space="preserve">assessment, evaluation, and research terms and concepts, </w:t>
      </w:r>
      <w:r w:rsidR="00B715DF" w:rsidRPr="00FB287C">
        <w:t>qualitative and quantitative assessment and evaluation strategies</w:t>
      </w:r>
      <w:r w:rsidR="00B715DF">
        <w:t xml:space="preserve">, research design and methodologies, and the ability to present and interpret results to inform education policies and programs. </w:t>
      </w:r>
      <w:r w:rsidR="00B715DF" w:rsidRPr="00B715DF">
        <w:t xml:space="preserve">Additionally, </w:t>
      </w:r>
      <w:r w:rsidR="00031026">
        <w:t>s</w:t>
      </w:r>
      <w:r w:rsidR="00031026" w:rsidRPr="00B715DF">
        <w:t>tudents will conduct a research project and write the findings following standards used for publication.</w:t>
      </w:r>
      <w:r w:rsidR="00031026">
        <w:t xml:space="preserve"> Research project results will be presented to colleagues at the university.</w:t>
      </w:r>
    </w:p>
    <w:p w14:paraId="12BCDA7B" w14:textId="1C71D802" w:rsidR="00B54FEB" w:rsidRPr="00FB287C" w:rsidRDefault="00031026" w:rsidP="00B54FEB">
      <w:pPr>
        <w:pStyle w:val="NormalWeb"/>
        <w:contextualSpacing/>
        <w:rPr>
          <w:b/>
        </w:rPr>
      </w:pPr>
      <w:r>
        <w:rPr>
          <w:b/>
        </w:rPr>
        <w:t>C</w:t>
      </w:r>
      <w:r w:rsidR="00B54FEB" w:rsidRPr="00FB287C">
        <w:rPr>
          <w:b/>
        </w:rPr>
        <w:t xml:space="preserve">ourse Rationale </w:t>
      </w:r>
    </w:p>
    <w:p w14:paraId="5765CC1D" w14:textId="2728FAD0" w:rsidR="00B54FEB" w:rsidRPr="00031026" w:rsidRDefault="00B54FEB" w:rsidP="00B54FEB">
      <w:pPr>
        <w:pStyle w:val="NormalWeb"/>
        <w:contextualSpacing/>
      </w:pPr>
      <w:r w:rsidRPr="00FB287C">
        <w:t xml:space="preserve">This course assists students in their ability to </w:t>
      </w:r>
      <w:r w:rsidR="00031026">
        <w:t xml:space="preserve">explore critical issues facing higher education. Guided by the professional competency standards outlined by the </w:t>
      </w:r>
      <w:r w:rsidR="00031026" w:rsidRPr="00FB287C">
        <w:t xml:space="preserve">American College Personnel Association (ACPA) and National Association of Student Personnel Administrators (NASPA) </w:t>
      </w:r>
      <w:r w:rsidR="00031026">
        <w:t xml:space="preserve"> (2015), the content of this course aims to help students in their </w:t>
      </w:r>
      <w:r w:rsidRPr="00FB287C">
        <w:t xml:space="preserve">ability to move theory into practice through study applied to their own professional roles in higher education, and in improving their communication skills through the preparation of a research report.  The goal is for candidates to demonstrate the ability to access, analyze, and apply appropriate information from disparate sources to problems associated with your work in schools and to improve higher education policy and practice by making </w:t>
      </w:r>
      <w:r w:rsidRPr="00FB287C">
        <w:rPr>
          <w:bCs/>
          <w:iCs/>
        </w:rPr>
        <w:t>data-driven decisions.</w:t>
      </w:r>
    </w:p>
    <w:p w14:paraId="68969E51" w14:textId="77777777" w:rsidR="00031026" w:rsidRDefault="00031026" w:rsidP="00623C81">
      <w:pPr>
        <w:pStyle w:val="NormalWeb"/>
        <w:spacing w:before="0" w:beforeAutospacing="0" w:after="0" w:afterAutospacing="0"/>
        <w:ind w:right="1440"/>
        <w:contextualSpacing/>
        <w:rPr>
          <w:b/>
          <w:bCs/>
        </w:rPr>
      </w:pPr>
    </w:p>
    <w:p w14:paraId="250E1ACC" w14:textId="6A2ABFCC" w:rsidR="00623C81" w:rsidRPr="00031026" w:rsidRDefault="00B54FEB" w:rsidP="00031026">
      <w:pPr>
        <w:pStyle w:val="NormalWeb"/>
        <w:spacing w:before="0" w:beforeAutospacing="0" w:after="0" w:afterAutospacing="0"/>
        <w:ind w:right="1440"/>
        <w:contextualSpacing/>
        <w:rPr>
          <w:b/>
          <w:bCs/>
          <w:u w:val="single"/>
        </w:rPr>
      </w:pPr>
      <w:r w:rsidRPr="00FB287C">
        <w:rPr>
          <w:b/>
          <w:bCs/>
        </w:rPr>
        <w:t>Required Textbook:</w:t>
      </w:r>
    </w:p>
    <w:p w14:paraId="4C9238BE" w14:textId="35C7E8F7" w:rsidR="00B63FA1" w:rsidRDefault="00B63FA1" w:rsidP="00623C81">
      <w:pPr>
        <w:contextualSpacing/>
      </w:pPr>
    </w:p>
    <w:p w14:paraId="758B5191" w14:textId="09E9F072" w:rsidR="00B63FA1" w:rsidRPr="00B63FA1" w:rsidRDefault="00DD5236" w:rsidP="00DD5236">
      <w:pPr>
        <w:contextualSpacing/>
        <w:rPr>
          <w:i/>
          <w:iCs/>
        </w:rPr>
      </w:pPr>
      <w:r w:rsidRPr="00DD5236">
        <w:rPr>
          <w:i/>
          <w:iCs/>
          <w:u w:val="single"/>
        </w:rPr>
        <w:t>No textbook required</w:t>
      </w:r>
      <w:r>
        <w:t>. A selection of r</w:t>
      </w:r>
      <w:r w:rsidR="00623C81">
        <w:t>equired readings will be available online through Moodle.</w:t>
      </w:r>
    </w:p>
    <w:p w14:paraId="0C66D5C4" w14:textId="77777777" w:rsidR="00B54FEB" w:rsidRPr="00FB287C" w:rsidRDefault="00B54FEB" w:rsidP="00623C81">
      <w:pPr>
        <w:suppressAutoHyphens/>
        <w:contextualSpacing/>
      </w:pPr>
    </w:p>
    <w:p w14:paraId="60237EEB" w14:textId="77777777" w:rsidR="00B54FEB" w:rsidRPr="00FB287C" w:rsidRDefault="00B54FEB" w:rsidP="00623C81">
      <w:pPr>
        <w:pStyle w:val="NormalWeb"/>
        <w:spacing w:before="0" w:beforeAutospacing="0" w:after="0" w:afterAutospacing="0"/>
        <w:contextualSpacing/>
        <w:rPr>
          <w:b/>
        </w:rPr>
      </w:pPr>
      <w:r w:rsidRPr="00FB287C">
        <w:rPr>
          <w:b/>
        </w:rPr>
        <w:t xml:space="preserve">Suggested Supplemental Books: </w:t>
      </w:r>
    </w:p>
    <w:p w14:paraId="0487F0DE" w14:textId="6EB9EA34" w:rsidR="00623C81" w:rsidRDefault="00B54FEB" w:rsidP="00DD5236">
      <w:pPr>
        <w:pStyle w:val="NormalWeb"/>
        <w:tabs>
          <w:tab w:val="left" w:pos="9360"/>
        </w:tabs>
        <w:spacing w:before="0" w:beforeAutospacing="0" w:after="0" w:afterAutospacing="0"/>
        <w:ind w:left="720" w:right="720" w:hanging="720"/>
        <w:contextualSpacing/>
      </w:pPr>
      <w:r w:rsidRPr="00FB287C">
        <w:t>American Psychological Association. (20</w:t>
      </w:r>
      <w:r w:rsidR="00623C81">
        <w:t>20</w:t>
      </w:r>
      <w:r w:rsidRPr="00FB287C">
        <w:t xml:space="preserve">). </w:t>
      </w:r>
      <w:r w:rsidRPr="00FB287C">
        <w:rPr>
          <w:i/>
        </w:rPr>
        <w:t>Publication manual of the American Psychological Association</w:t>
      </w:r>
      <w:r w:rsidRPr="00FB287C">
        <w:t xml:space="preserve"> (</w:t>
      </w:r>
      <w:r w:rsidR="00623C81">
        <w:t>7</w:t>
      </w:r>
      <w:r w:rsidRPr="00FB287C">
        <w:rPr>
          <w:vertAlign w:val="superscript"/>
        </w:rPr>
        <w:t>th</w:t>
      </w:r>
      <w:r w:rsidRPr="00FB287C">
        <w:t xml:space="preserve"> ed.). Washington, DC: Author.</w:t>
      </w:r>
    </w:p>
    <w:p w14:paraId="27697CB0" w14:textId="77777777" w:rsidR="00623C81" w:rsidRPr="004505BC" w:rsidRDefault="00623C81" w:rsidP="00623C81">
      <w:pPr>
        <w:ind w:left="720" w:hanging="720"/>
        <w:contextualSpacing/>
      </w:pPr>
      <w:proofErr w:type="spellStart"/>
      <w:r w:rsidRPr="004505BC">
        <w:t>Biddix</w:t>
      </w:r>
      <w:proofErr w:type="spellEnd"/>
      <w:r w:rsidRPr="004505BC">
        <w:t xml:space="preserve">, J. P. (2018). </w:t>
      </w:r>
      <w:r w:rsidRPr="004505BC">
        <w:rPr>
          <w:i/>
          <w:iCs/>
        </w:rPr>
        <w:t xml:space="preserve">Research methods and application for student affairs. </w:t>
      </w:r>
      <w:r w:rsidRPr="004505BC">
        <w:t>San Francisco, CA: Jossey-Bass.</w:t>
      </w:r>
    </w:p>
    <w:p w14:paraId="48A83212" w14:textId="10B8618F" w:rsidR="00623C81" w:rsidRDefault="00623C81" w:rsidP="00623C81">
      <w:pPr>
        <w:ind w:left="720" w:hanging="720"/>
        <w:contextualSpacing/>
      </w:pPr>
      <w:r>
        <w:t>Creswell, J. W. (</w:t>
      </w:r>
      <w:r w:rsidR="00B715DF">
        <w:t>2011</w:t>
      </w:r>
      <w:r>
        <w:t xml:space="preserve">). </w:t>
      </w:r>
      <w:r w:rsidRPr="00623C81">
        <w:rPr>
          <w:i/>
          <w:iCs/>
        </w:rPr>
        <w:t>Education research: Planning, conducting, and evaluating quantitative and qualitative research</w:t>
      </w:r>
      <w:r>
        <w:t xml:space="preserve"> (4</w:t>
      </w:r>
      <w:r w:rsidRPr="00623C81">
        <w:rPr>
          <w:vertAlign w:val="superscript"/>
        </w:rPr>
        <w:t>th</w:t>
      </w:r>
      <w:r>
        <w:t xml:space="preserve"> edition). </w:t>
      </w:r>
      <w:r w:rsidR="00B715DF">
        <w:t>Boston, MA: Pearson Education, Inc.</w:t>
      </w:r>
    </w:p>
    <w:p w14:paraId="13051311" w14:textId="08448B7F" w:rsidR="00623C81" w:rsidRPr="0028783C" w:rsidRDefault="00623C81" w:rsidP="00623C81">
      <w:pPr>
        <w:ind w:left="720" w:hanging="720"/>
        <w:contextualSpacing/>
      </w:pPr>
      <w:r w:rsidRPr="0028783C">
        <w:lastRenderedPageBreak/>
        <w:t xml:space="preserve">Schuh, J. H., </w:t>
      </w:r>
      <w:proofErr w:type="spellStart"/>
      <w:r w:rsidRPr="0028783C">
        <w:t>Biddix</w:t>
      </w:r>
      <w:proofErr w:type="spellEnd"/>
      <w:r w:rsidRPr="0028783C">
        <w:t xml:space="preserve">, </w:t>
      </w:r>
      <w:r>
        <w:t>J. P.</w:t>
      </w:r>
      <w:r w:rsidRPr="0028783C">
        <w:t xml:space="preserve">, Dean, L. A., &amp; Kinzie, J. (2016). </w:t>
      </w:r>
      <w:r w:rsidRPr="0028783C">
        <w:rPr>
          <w:i/>
        </w:rPr>
        <w:t xml:space="preserve">Assessment in student affairs </w:t>
      </w:r>
      <w:r w:rsidRPr="0028783C">
        <w:rPr>
          <w:iCs/>
        </w:rPr>
        <w:t>(</w:t>
      </w:r>
      <w:r>
        <w:rPr>
          <w:iCs/>
        </w:rPr>
        <w:t>2</w:t>
      </w:r>
      <w:r w:rsidRPr="00623C81">
        <w:rPr>
          <w:iCs/>
          <w:vertAlign w:val="superscript"/>
        </w:rPr>
        <w:t>nd</w:t>
      </w:r>
      <w:r>
        <w:rPr>
          <w:iCs/>
        </w:rPr>
        <w:t xml:space="preserve"> edition)</w:t>
      </w:r>
      <w:r w:rsidRPr="0028783C">
        <w:rPr>
          <w:iCs/>
        </w:rPr>
        <w:t>.</w:t>
      </w:r>
      <w:r w:rsidRPr="0028783C">
        <w:t xml:space="preserve"> San Francisco, CA: Jossey-Bass.</w:t>
      </w:r>
    </w:p>
    <w:p w14:paraId="6344F9AF" w14:textId="5E9CFBC4" w:rsidR="00623C81" w:rsidRDefault="00623C81" w:rsidP="00623C81">
      <w:pPr>
        <w:ind w:left="720" w:hanging="720"/>
        <w:contextualSpacing/>
      </w:pPr>
      <w:r w:rsidRPr="004505BC">
        <w:t xml:space="preserve">Sriram, R. (2017). </w:t>
      </w:r>
      <w:r w:rsidRPr="004505BC">
        <w:rPr>
          <w:i/>
          <w:iCs/>
        </w:rPr>
        <w:t xml:space="preserve">Student affairs by the numbers: Quantitative research and statistics for professionals. </w:t>
      </w:r>
      <w:r w:rsidRPr="004505BC">
        <w:t>Sterling, VA: Stylus Publishing, LLC.</w:t>
      </w:r>
    </w:p>
    <w:p w14:paraId="36284918" w14:textId="77777777" w:rsidR="00DD5236" w:rsidRPr="004505BC" w:rsidRDefault="00DD5236" w:rsidP="00DD5236">
      <w:pPr>
        <w:ind w:left="720" w:hanging="720"/>
        <w:contextualSpacing/>
      </w:pPr>
      <w:r w:rsidRPr="004505BC">
        <w:t xml:space="preserve">Wise, V. L., &amp; Davenport, Z. R. (2019). </w:t>
      </w:r>
      <w:r w:rsidRPr="004505BC">
        <w:rPr>
          <w:i/>
          <w:iCs/>
        </w:rPr>
        <w:t xml:space="preserve">Student affairs assessment, evaluation, and research: A guidebook for graduate students and new professionals. </w:t>
      </w:r>
      <w:r w:rsidRPr="004505BC">
        <w:t>Springfield, IL: Charles C Thomas Publisher, LTD.</w:t>
      </w:r>
    </w:p>
    <w:p w14:paraId="0CB725E2" w14:textId="77777777" w:rsidR="00623C81" w:rsidRDefault="00623C81" w:rsidP="003C2F32">
      <w:pPr>
        <w:autoSpaceDE w:val="0"/>
        <w:autoSpaceDN w:val="0"/>
        <w:adjustRightInd w:val="0"/>
        <w:rPr>
          <w:b/>
        </w:rPr>
      </w:pPr>
    </w:p>
    <w:p w14:paraId="5EB5F4BA" w14:textId="670DFB05" w:rsidR="003C2F32" w:rsidRPr="00FB287C" w:rsidRDefault="003C2F32" w:rsidP="003C2F32">
      <w:pPr>
        <w:autoSpaceDE w:val="0"/>
        <w:autoSpaceDN w:val="0"/>
        <w:adjustRightInd w:val="0"/>
      </w:pPr>
      <w:r w:rsidRPr="00FB287C">
        <w:rPr>
          <w:b/>
        </w:rPr>
        <w:t>Course Objectives</w:t>
      </w:r>
    </w:p>
    <w:p w14:paraId="3DF376C0" w14:textId="5696A55F" w:rsidR="00333F83" w:rsidRPr="00FB287C" w:rsidRDefault="00333F83" w:rsidP="00333F83">
      <w:r w:rsidRPr="00FB287C">
        <w:t xml:space="preserve">The mission of the School of Education at the University of Portland is to develop exceptional professional educators. The School’s Shared Values (Conceptual Framework) outlines characteristics of such an educator, and along with the </w:t>
      </w:r>
      <w:proofErr w:type="spellStart"/>
      <w:r w:rsidRPr="00FB287C">
        <w:t>InTASC</w:t>
      </w:r>
      <w:proofErr w:type="spellEnd"/>
      <w:r w:rsidRPr="00FB287C">
        <w:t xml:space="preserve"> Model Core Teaching Standards and relevant specialty area standards, it guides the design and objectives of this and all courses in the School of Education. The following Shared Values (</w:t>
      </w:r>
      <w:hyperlink r:id="rId7" w:history="1">
        <w:r w:rsidRPr="00FB287C">
          <w:rPr>
            <w:rStyle w:val="Hyperlink"/>
          </w:rPr>
          <w:t>Conceptual Framework Principles</w:t>
        </w:r>
      </w:hyperlink>
      <w:r w:rsidRPr="00FB287C">
        <w:t xml:space="preserve">) will be addressed in this course: </w:t>
      </w:r>
    </w:p>
    <w:p w14:paraId="401F83A9" w14:textId="77777777" w:rsidR="00333F83" w:rsidRPr="00FB287C" w:rsidRDefault="00333F83" w:rsidP="00333F83">
      <w:pPr>
        <w:pStyle w:val="ListParagraph"/>
        <w:numPr>
          <w:ilvl w:val="0"/>
          <w:numId w:val="27"/>
        </w:numPr>
        <w:rPr>
          <w:rFonts w:ascii="Times New Roman" w:hAnsi="Times New Roman" w:cs="Times New Roman"/>
        </w:rPr>
      </w:pPr>
      <w:r w:rsidRPr="00FB287C">
        <w:rPr>
          <w:rFonts w:ascii="Times New Roman" w:hAnsi="Times New Roman" w:cs="Times New Roman"/>
        </w:rPr>
        <w:t xml:space="preserve">Lifelong Learning: Exceptional Educators are Lifelong Learners </w:t>
      </w:r>
    </w:p>
    <w:p w14:paraId="140AB10E" w14:textId="77777777" w:rsidR="00333F83" w:rsidRPr="00FB287C" w:rsidRDefault="00333F83" w:rsidP="00333F83">
      <w:pPr>
        <w:pStyle w:val="ListParagraph"/>
        <w:numPr>
          <w:ilvl w:val="0"/>
          <w:numId w:val="27"/>
        </w:numPr>
        <w:rPr>
          <w:rFonts w:ascii="Times New Roman" w:hAnsi="Times New Roman" w:cs="Times New Roman"/>
        </w:rPr>
      </w:pPr>
      <w:r w:rsidRPr="00FB287C">
        <w:rPr>
          <w:rFonts w:ascii="Times New Roman" w:hAnsi="Times New Roman" w:cs="Times New Roman"/>
        </w:rPr>
        <w:t xml:space="preserve">Communication: Exceptional Educators Communicate and Work Effectively with Others </w:t>
      </w:r>
    </w:p>
    <w:p w14:paraId="79372493" w14:textId="77777777" w:rsidR="00333F83" w:rsidRPr="00FB287C" w:rsidRDefault="00333F83" w:rsidP="00333F83">
      <w:pPr>
        <w:pStyle w:val="ListParagraph"/>
        <w:numPr>
          <w:ilvl w:val="0"/>
          <w:numId w:val="27"/>
        </w:numPr>
        <w:rPr>
          <w:rFonts w:ascii="Times New Roman" w:hAnsi="Times New Roman" w:cs="Times New Roman"/>
        </w:rPr>
      </w:pPr>
      <w:r w:rsidRPr="00FB287C">
        <w:rPr>
          <w:rFonts w:ascii="Times New Roman" w:hAnsi="Times New Roman" w:cs="Times New Roman"/>
        </w:rPr>
        <w:t>Theory into Practice: Exceptional Educators Fuse Theory and Practice</w:t>
      </w:r>
    </w:p>
    <w:p w14:paraId="64D5BCF0" w14:textId="77777777" w:rsidR="00333F83" w:rsidRPr="00FB287C" w:rsidRDefault="00333F83" w:rsidP="003C2F32">
      <w:pPr>
        <w:autoSpaceDE w:val="0"/>
        <w:autoSpaceDN w:val="0"/>
        <w:adjustRightInd w:val="0"/>
      </w:pPr>
    </w:p>
    <w:p w14:paraId="057A656E" w14:textId="673A09DC" w:rsidR="003C2F32" w:rsidRPr="00FB287C" w:rsidRDefault="008316C0" w:rsidP="00FB287C">
      <w:r w:rsidRPr="00FB287C">
        <w:t xml:space="preserve">This research methods course is based on </w:t>
      </w:r>
      <w:r w:rsidR="00031026">
        <w:t xml:space="preserve">ACPA and NASPA </w:t>
      </w:r>
      <w:r w:rsidRPr="00FB287C">
        <w:t>professional competenc</w:t>
      </w:r>
      <w:r w:rsidR="00FB287C" w:rsidRPr="00FB287C">
        <w:t xml:space="preserve">y of Assessment, Evaluation, and </w:t>
      </w:r>
      <w:r w:rsidR="00FB287C">
        <w:t xml:space="preserve">Research (AER), which </w:t>
      </w:r>
      <w:r w:rsidR="00FB287C" w:rsidRPr="00FB287C">
        <w:t>“focuses on the ability to design, conduct, critique, and use various AER methodologies and the results obtained from them, to utilize AER processes and their results to inform practice, and to shape the political and ethical climate surrounding AER processes and uses in higher education” (ACPA &amp; NASPA, 2016, p. 13).</w:t>
      </w:r>
      <w:r w:rsidRPr="00FB287C">
        <w:t xml:space="preserve"> </w:t>
      </w:r>
      <w:r w:rsidR="00FB287C" w:rsidRPr="00FB287C">
        <w:t>Five</w:t>
      </w:r>
      <w:r w:rsidR="003C2F32" w:rsidRPr="00FB287C">
        <w:t xml:space="preserve"> principles are addressed in this course: </w:t>
      </w:r>
    </w:p>
    <w:p w14:paraId="7491B040" w14:textId="77777777" w:rsidR="008316C0" w:rsidRPr="00FB287C" w:rsidRDefault="008316C0" w:rsidP="008316C0">
      <w:pPr>
        <w:autoSpaceDE w:val="0"/>
        <w:autoSpaceDN w:val="0"/>
        <w:adjustRightInd w:val="0"/>
        <w:contextualSpacing/>
      </w:pPr>
    </w:p>
    <w:p w14:paraId="4391E8FB" w14:textId="721874FD" w:rsidR="003C2F32" w:rsidRPr="00FB287C" w:rsidRDefault="003C2F32" w:rsidP="008316C0">
      <w:pPr>
        <w:pStyle w:val="ListParagraph"/>
        <w:numPr>
          <w:ilvl w:val="0"/>
          <w:numId w:val="18"/>
        </w:numPr>
        <w:rPr>
          <w:rFonts w:ascii="Times New Roman" w:hAnsi="Times New Roman" w:cs="Times New Roman"/>
        </w:rPr>
      </w:pPr>
      <w:bookmarkStart w:id="0" w:name="_Hlk37416063"/>
      <w:r w:rsidRPr="00FB287C">
        <w:rPr>
          <w:rFonts w:ascii="Times New Roman" w:hAnsi="Times New Roman" w:cs="Times New Roman"/>
          <w:b/>
          <w:bCs/>
        </w:rPr>
        <w:t xml:space="preserve">Principle </w:t>
      </w:r>
      <w:r w:rsidR="008316C0" w:rsidRPr="00FB287C">
        <w:rPr>
          <w:rFonts w:ascii="Times New Roman" w:hAnsi="Times New Roman" w:cs="Times New Roman"/>
          <w:b/>
          <w:bCs/>
        </w:rPr>
        <w:t>1</w:t>
      </w:r>
      <w:r w:rsidRPr="00FB287C">
        <w:rPr>
          <w:rFonts w:ascii="Times New Roman" w:hAnsi="Times New Roman" w:cs="Times New Roman"/>
          <w:b/>
          <w:bCs/>
        </w:rPr>
        <w:t xml:space="preserve">: </w:t>
      </w:r>
      <w:r w:rsidR="00FB287C" w:rsidRPr="00FB287C">
        <w:rPr>
          <w:rFonts w:ascii="Times New Roman" w:hAnsi="Times New Roman" w:cs="Times New Roman"/>
          <w:b/>
          <w:bCs/>
        </w:rPr>
        <w:t>Terms and Concepts</w:t>
      </w:r>
      <w:r w:rsidR="00FB287C">
        <w:rPr>
          <w:rFonts w:ascii="Times New Roman" w:hAnsi="Times New Roman" w:cs="Times New Roman"/>
        </w:rPr>
        <w:t>.</w:t>
      </w:r>
      <w:r w:rsidR="00FB287C" w:rsidRPr="00FB287C">
        <w:rPr>
          <w:rFonts w:ascii="Times New Roman" w:hAnsi="Times New Roman" w:cs="Times New Roman"/>
        </w:rPr>
        <w:t xml:space="preserve"> Know and be able to describe terms, concepts, and strategies, associated with assessment, program review, evaluation, planning and research. Disposition to view AER as an essential element for improvement at the unit, division, institutional, and professional levels.</w:t>
      </w:r>
    </w:p>
    <w:p w14:paraId="22F2FBE3" w14:textId="2F4CFE4E" w:rsidR="003C2F32" w:rsidRPr="00FB287C" w:rsidRDefault="003C2F32" w:rsidP="006B011C">
      <w:pPr>
        <w:pStyle w:val="ListParagraph"/>
        <w:numPr>
          <w:ilvl w:val="0"/>
          <w:numId w:val="18"/>
        </w:numPr>
        <w:rPr>
          <w:rFonts w:ascii="Times New Roman" w:hAnsi="Times New Roman" w:cs="Times New Roman"/>
        </w:rPr>
      </w:pPr>
      <w:r w:rsidRPr="00FB287C">
        <w:rPr>
          <w:rFonts w:ascii="Times New Roman" w:hAnsi="Times New Roman" w:cs="Times New Roman"/>
          <w:b/>
          <w:bCs/>
          <w:shd w:val="clear" w:color="auto" w:fill="FFFFFF"/>
        </w:rPr>
        <w:t xml:space="preserve">Principle </w:t>
      </w:r>
      <w:r w:rsidR="00FB287C" w:rsidRPr="00FB287C">
        <w:rPr>
          <w:rFonts w:ascii="Times New Roman" w:hAnsi="Times New Roman" w:cs="Times New Roman"/>
          <w:b/>
          <w:bCs/>
          <w:shd w:val="clear" w:color="auto" w:fill="FFFFFF"/>
        </w:rPr>
        <w:t>2</w:t>
      </w:r>
      <w:r w:rsidRPr="00FB287C">
        <w:rPr>
          <w:rFonts w:ascii="Times New Roman" w:hAnsi="Times New Roman" w:cs="Times New Roman"/>
          <w:b/>
          <w:bCs/>
          <w:shd w:val="clear" w:color="auto" w:fill="FFFFFF"/>
        </w:rPr>
        <w:t xml:space="preserve">: </w:t>
      </w:r>
      <w:r w:rsidR="00FB287C" w:rsidRPr="00FB287C">
        <w:rPr>
          <w:rFonts w:ascii="Times New Roman" w:hAnsi="Times New Roman" w:cs="Times New Roman"/>
          <w:b/>
          <w:bCs/>
        </w:rPr>
        <w:t>Values/Ethics/Politics</w:t>
      </w:r>
      <w:r w:rsidR="00FB287C">
        <w:rPr>
          <w:rFonts w:ascii="Times New Roman" w:hAnsi="Times New Roman" w:cs="Times New Roman"/>
          <w:b/>
          <w:bCs/>
        </w:rPr>
        <w:t>.</w:t>
      </w:r>
      <w:r w:rsidR="00FB287C" w:rsidRPr="00FB287C">
        <w:rPr>
          <w:rFonts w:ascii="Times New Roman" w:hAnsi="Times New Roman" w:cs="Times New Roman"/>
        </w:rPr>
        <w:t xml:space="preserve"> Know the value of assessment and the ethical principles associated with data collection, management, analysis, and reporting. Ability to use results towards continuous improvement; to follow institutional policies and procedures. Dispositions to navigate institutional politics effectively; to adhere to standards; and to sustain a culture of assessment.</w:t>
      </w:r>
    </w:p>
    <w:p w14:paraId="6B780C83" w14:textId="37C4BB7F" w:rsidR="00FB287C" w:rsidRPr="00FB287C" w:rsidRDefault="00FB287C" w:rsidP="006B011C">
      <w:pPr>
        <w:pStyle w:val="ListParagraph"/>
        <w:numPr>
          <w:ilvl w:val="0"/>
          <w:numId w:val="18"/>
        </w:numPr>
        <w:rPr>
          <w:rFonts w:ascii="Times New Roman" w:hAnsi="Times New Roman" w:cs="Times New Roman"/>
        </w:rPr>
      </w:pPr>
      <w:r w:rsidRPr="00FB287C">
        <w:rPr>
          <w:rFonts w:ascii="Times New Roman" w:hAnsi="Times New Roman" w:cs="Times New Roman"/>
          <w:b/>
          <w:bCs/>
        </w:rPr>
        <w:t>Principle 3: AER Design</w:t>
      </w:r>
      <w:r>
        <w:rPr>
          <w:rFonts w:ascii="Times New Roman" w:hAnsi="Times New Roman" w:cs="Times New Roman"/>
          <w:b/>
          <w:bCs/>
        </w:rPr>
        <w:t>.</w:t>
      </w:r>
      <w:r w:rsidRPr="00FB287C">
        <w:rPr>
          <w:rFonts w:ascii="Times New Roman" w:hAnsi="Times New Roman" w:cs="Times New Roman"/>
        </w:rPr>
        <w:t xml:space="preserve"> Know theoretical frameworks that align with organizational outcomes, goals, and values. Ability to create learner-centered outcomes that align with divisional and institutional priorities; to design and lead a process-oriented strategy to address the assessment’s purpose or research questions. Disposition to think critically and systematically about questions and problems of practice.</w:t>
      </w:r>
      <w:r w:rsidRPr="00FB287C">
        <w:rPr>
          <w:rFonts w:ascii="Times New Roman" w:hAnsi="Times New Roman" w:cs="Times New Roman"/>
          <w:b/>
          <w:bCs/>
        </w:rPr>
        <w:t xml:space="preserve"> </w:t>
      </w:r>
    </w:p>
    <w:p w14:paraId="56123331" w14:textId="1159C3B7" w:rsidR="00FB287C" w:rsidRPr="00FB287C" w:rsidRDefault="00FB287C" w:rsidP="006B011C">
      <w:pPr>
        <w:pStyle w:val="ListParagraph"/>
        <w:numPr>
          <w:ilvl w:val="0"/>
          <w:numId w:val="18"/>
        </w:numPr>
        <w:rPr>
          <w:rFonts w:ascii="Times New Roman" w:hAnsi="Times New Roman" w:cs="Times New Roman"/>
        </w:rPr>
      </w:pPr>
      <w:r w:rsidRPr="00FB287C">
        <w:rPr>
          <w:rFonts w:ascii="Times New Roman" w:hAnsi="Times New Roman" w:cs="Times New Roman"/>
          <w:b/>
          <w:bCs/>
        </w:rPr>
        <w:t>Principle 4: Methodology, Data Collection, and Data Analysis</w:t>
      </w:r>
      <w:r>
        <w:rPr>
          <w:rFonts w:ascii="Times New Roman" w:hAnsi="Times New Roman" w:cs="Times New Roman"/>
          <w:b/>
          <w:bCs/>
        </w:rPr>
        <w:t>.</w:t>
      </w:r>
      <w:r w:rsidRPr="00FB287C">
        <w:rPr>
          <w:rFonts w:ascii="Times New Roman" w:hAnsi="Times New Roman" w:cs="Times New Roman"/>
        </w:rPr>
        <w:t xml:space="preserve"> Know strengths and limits of research methodologies. Ability to match methodology with purpose of assessment and guiding questions; to collect and analyze data. Dispositions to take a critical stance in collection and analysis of data; rigorous attention to detail; creative thinking.</w:t>
      </w:r>
    </w:p>
    <w:p w14:paraId="4ACC3978" w14:textId="77777777" w:rsidR="00DD5236" w:rsidRPr="00DD5236" w:rsidRDefault="00DD5236" w:rsidP="00DD5236">
      <w:pPr>
        <w:pStyle w:val="ListParagraph"/>
        <w:rPr>
          <w:rFonts w:ascii="Times New Roman" w:hAnsi="Times New Roman" w:cs="Times New Roman"/>
        </w:rPr>
      </w:pPr>
    </w:p>
    <w:p w14:paraId="42EF8373" w14:textId="6D5AADD8" w:rsidR="00FB287C" w:rsidRPr="00FB287C" w:rsidRDefault="00FB287C" w:rsidP="006B011C">
      <w:pPr>
        <w:pStyle w:val="ListParagraph"/>
        <w:numPr>
          <w:ilvl w:val="0"/>
          <w:numId w:val="18"/>
        </w:numPr>
        <w:rPr>
          <w:rFonts w:ascii="Times New Roman" w:hAnsi="Times New Roman" w:cs="Times New Roman"/>
        </w:rPr>
      </w:pPr>
      <w:r w:rsidRPr="00FB287C">
        <w:rPr>
          <w:rFonts w:ascii="Times New Roman" w:hAnsi="Times New Roman" w:cs="Times New Roman"/>
          <w:b/>
          <w:bCs/>
        </w:rPr>
        <w:lastRenderedPageBreak/>
        <w:t>Principle 5: Interpreting, Reporting, and Using Results</w:t>
      </w:r>
      <w:r>
        <w:rPr>
          <w:rFonts w:ascii="Times New Roman" w:hAnsi="Times New Roman" w:cs="Times New Roman"/>
          <w:b/>
          <w:bCs/>
        </w:rPr>
        <w:t>.</w:t>
      </w:r>
      <w:r w:rsidRPr="00FB287C">
        <w:rPr>
          <w:rFonts w:ascii="Times New Roman" w:hAnsi="Times New Roman" w:cs="Times New Roman"/>
        </w:rPr>
        <w:t xml:space="preserve"> Know how to interpret data in practical terms that are relevant to the institutional context. Ability to present results concisely in reports that are useful to a variety of audiences; to use findings to make informed decisions and to align resources. Dispositions to collaborate; to represent findings accurately and fairly; to share interpretations with stakeholders, including students.</w:t>
      </w:r>
    </w:p>
    <w:bookmarkEnd w:id="0"/>
    <w:p w14:paraId="21C0A384" w14:textId="297A1CDB" w:rsidR="003C2F32" w:rsidRPr="00FB287C" w:rsidRDefault="003C2F32" w:rsidP="006B011C">
      <w:pPr>
        <w:autoSpaceDE w:val="0"/>
        <w:autoSpaceDN w:val="0"/>
        <w:adjustRightInd w:val="0"/>
        <w:rPr>
          <w:b/>
          <w:bCs/>
          <w:color w:val="000000" w:themeColor="text1"/>
        </w:rPr>
      </w:pPr>
    </w:p>
    <w:p w14:paraId="0C450D7D" w14:textId="7909792D" w:rsidR="006B011C" w:rsidRPr="00FB287C" w:rsidRDefault="006B011C" w:rsidP="006B011C">
      <w:pPr>
        <w:autoSpaceDE w:val="0"/>
        <w:autoSpaceDN w:val="0"/>
        <w:adjustRightInd w:val="0"/>
      </w:pPr>
      <w:r w:rsidRPr="00FB287C">
        <w:rPr>
          <w:b/>
          <w:bCs/>
        </w:rPr>
        <w:t>Technology</w:t>
      </w:r>
    </w:p>
    <w:p w14:paraId="50233047" w14:textId="72754359" w:rsidR="006B011C" w:rsidRPr="00FB287C" w:rsidRDefault="006B011C" w:rsidP="006B011C">
      <w:pPr>
        <w:autoSpaceDE w:val="0"/>
        <w:autoSpaceDN w:val="0"/>
        <w:adjustRightInd w:val="0"/>
      </w:pPr>
      <w:r w:rsidRPr="00FB287C">
        <w:t xml:space="preserve">This course requires extensive use of technology. It is suggested that candidates will have a laptop computer with wireless capabilities and Microsoft Office Suite. Microsoft Office is available to all candidates at no cost through </w:t>
      </w:r>
      <w:r w:rsidR="00031026">
        <w:t>Moodle</w:t>
      </w:r>
      <w:r w:rsidRPr="00FB287C">
        <w:t>.</w:t>
      </w:r>
    </w:p>
    <w:p w14:paraId="43E5A243" w14:textId="77777777" w:rsidR="00837359" w:rsidRPr="00FB287C" w:rsidRDefault="00837359" w:rsidP="006B011C">
      <w:pPr>
        <w:autoSpaceDE w:val="0"/>
        <w:autoSpaceDN w:val="0"/>
        <w:adjustRightInd w:val="0"/>
      </w:pPr>
    </w:p>
    <w:p w14:paraId="70FFF2A6" w14:textId="63580C88" w:rsidR="006B011C" w:rsidRPr="00FB287C" w:rsidRDefault="006B011C" w:rsidP="006B011C">
      <w:pPr>
        <w:autoSpaceDE w:val="0"/>
        <w:autoSpaceDN w:val="0"/>
        <w:adjustRightInd w:val="0"/>
      </w:pPr>
      <w:r w:rsidRPr="00FB287C">
        <w:t>The specific technology related competencies that will be developed through the course are:</w:t>
      </w:r>
    </w:p>
    <w:p w14:paraId="260CC8DC" w14:textId="77777777" w:rsidR="006B011C" w:rsidRPr="00FB287C" w:rsidRDefault="006B011C" w:rsidP="00837359">
      <w:pPr>
        <w:pStyle w:val="ListParagraph"/>
        <w:numPr>
          <w:ilvl w:val="0"/>
          <w:numId w:val="6"/>
        </w:numPr>
        <w:tabs>
          <w:tab w:val="left" w:pos="220"/>
          <w:tab w:val="left" w:pos="720"/>
        </w:tabs>
        <w:rPr>
          <w:rFonts w:ascii="Times New Roman" w:hAnsi="Times New Roman" w:cs="Times New Roman"/>
        </w:rPr>
      </w:pPr>
      <w:r w:rsidRPr="00FB287C">
        <w:rPr>
          <w:rFonts w:ascii="Times New Roman" w:hAnsi="Times New Roman" w:cs="Times New Roman"/>
        </w:rPr>
        <w:t>The use of Microsoft Word to include table building, editing through Track Changes, and some analysis tasks for qualitative research.</w:t>
      </w:r>
    </w:p>
    <w:p w14:paraId="538271D1" w14:textId="77777777" w:rsidR="006B011C" w:rsidRPr="00FB287C" w:rsidRDefault="006B011C" w:rsidP="00837359">
      <w:pPr>
        <w:pStyle w:val="ListParagraph"/>
        <w:numPr>
          <w:ilvl w:val="0"/>
          <w:numId w:val="6"/>
        </w:numPr>
        <w:tabs>
          <w:tab w:val="left" w:pos="220"/>
          <w:tab w:val="left" w:pos="720"/>
        </w:tabs>
        <w:rPr>
          <w:rFonts w:ascii="Times New Roman" w:hAnsi="Times New Roman" w:cs="Times New Roman"/>
        </w:rPr>
      </w:pPr>
      <w:r w:rsidRPr="00FB287C">
        <w:rPr>
          <w:rFonts w:ascii="Times New Roman" w:hAnsi="Times New Roman" w:cs="Times New Roman"/>
        </w:rPr>
        <w:t>Ability to access and use online statistical resources.</w:t>
      </w:r>
    </w:p>
    <w:p w14:paraId="39804592" w14:textId="17A595EF" w:rsidR="006B011C" w:rsidRPr="00FB287C" w:rsidRDefault="006B011C" w:rsidP="00837359">
      <w:pPr>
        <w:pStyle w:val="ListParagraph"/>
        <w:numPr>
          <w:ilvl w:val="0"/>
          <w:numId w:val="6"/>
        </w:numPr>
        <w:tabs>
          <w:tab w:val="left" w:pos="220"/>
          <w:tab w:val="left" w:pos="720"/>
        </w:tabs>
        <w:rPr>
          <w:rFonts w:ascii="Times New Roman" w:hAnsi="Times New Roman" w:cs="Times New Roman"/>
        </w:rPr>
      </w:pPr>
      <w:r w:rsidRPr="00FB287C">
        <w:rPr>
          <w:rFonts w:ascii="Times New Roman" w:hAnsi="Times New Roman" w:cs="Times New Roman"/>
        </w:rPr>
        <w:t>Advanced level literature search capabilities using a variety of search engines</w:t>
      </w:r>
      <w:r w:rsidR="00195179" w:rsidRPr="00FB287C">
        <w:rPr>
          <w:rFonts w:ascii="Times New Roman" w:hAnsi="Times New Roman" w:cs="Times New Roman"/>
        </w:rPr>
        <w:t>,</w:t>
      </w:r>
      <w:r w:rsidRPr="00FB287C">
        <w:rPr>
          <w:rFonts w:ascii="Times New Roman" w:hAnsi="Times New Roman" w:cs="Times New Roman"/>
        </w:rPr>
        <w:t xml:space="preserve"> including Library access.</w:t>
      </w:r>
    </w:p>
    <w:p w14:paraId="0F00FB82" w14:textId="6302A1FC" w:rsidR="002C0E5B" w:rsidRPr="00FB287C" w:rsidRDefault="006B011C" w:rsidP="006B011C">
      <w:pPr>
        <w:autoSpaceDE w:val="0"/>
        <w:autoSpaceDN w:val="0"/>
        <w:adjustRightInd w:val="0"/>
      </w:pPr>
      <w:r w:rsidRPr="00FB287C">
        <w:t>Direct instruction of these uses of technology will occur at appropriate points in the curriculum. Even though technology skills will not be assessed directly, each of the course assignments will assume the ability to use technology based on course instruction.</w:t>
      </w:r>
    </w:p>
    <w:p w14:paraId="7F39BD8D" w14:textId="77777777" w:rsidR="00110422" w:rsidRPr="00FB287C" w:rsidRDefault="00110422" w:rsidP="006B011C">
      <w:pPr>
        <w:autoSpaceDE w:val="0"/>
        <w:autoSpaceDN w:val="0"/>
        <w:adjustRightInd w:val="0"/>
        <w:rPr>
          <w:b/>
          <w:bCs/>
        </w:rPr>
      </w:pPr>
    </w:p>
    <w:p w14:paraId="56E1F084" w14:textId="5BB1B9AF" w:rsidR="00CC50D4" w:rsidRPr="00B63FA1" w:rsidRDefault="00CC50D4" w:rsidP="00CC50D4">
      <w:pPr>
        <w:rPr>
          <w:b/>
        </w:rPr>
      </w:pPr>
      <w:r w:rsidRPr="00B63FA1">
        <w:rPr>
          <w:b/>
        </w:rPr>
        <w:t>Course Assessments</w:t>
      </w:r>
    </w:p>
    <w:p w14:paraId="34D4D9BC" w14:textId="086EEFD9" w:rsidR="00CC50D4" w:rsidRPr="00FB287C" w:rsidRDefault="00CC50D4" w:rsidP="00CC50D4">
      <w:r w:rsidRPr="00FB287C">
        <w:t xml:space="preserve">Course assessments are designed to provide evidence that students have met course objectives and can demonstrate the relevant knowledge, skills, and dispositions in the conceptual framework. Below is a brief description of each graded assessments in the course.  </w:t>
      </w:r>
    </w:p>
    <w:p w14:paraId="64B1DCB5" w14:textId="77777777" w:rsidR="00CC50D4" w:rsidRPr="00FB287C" w:rsidRDefault="00CC50D4" w:rsidP="00CC50D4"/>
    <w:p w14:paraId="166CFCAC" w14:textId="77777777" w:rsidR="00CC50D4" w:rsidRPr="00FB287C" w:rsidRDefault="00CC50D4" w:rsidP="00CC50D4">
      <w:r w:rsidRPr="00FB287C">
        <w:t xml:space="preserve">All School of Education courses include key assessments that are linked to program standards and provide program feedback for continuous improvement. When you complete a course assignment that is designated as a key assessment, you are required to upload that assignment to </w:t>
      </w:r>
      <w:hyperlink r:id="rId8" w:history="1">
        <w:proofErr w:type="spellStart"/>
        <w:r w:rsidRPr="00FB287C">
          <w:rPr>
            <w:rStyle w:val="Hyperlink"/>
            <w:rFonts w:eastAsiaTheme="majorEastAsia"/>
          </w:rPr>
          <w:t>Taskstream</w:t>
        </w:r>
        <w:proofErr w:type="spellEnd"/>
      </w:hyperlink>
      <w:r w:rsidRPr="00FB287C">
        <w:t xml:space="preserve">.  Key assessments are indicated by the phrase “Key assessment for </w:t>
      </w:r>
      <w:proofErr w:type="spellStart"/>
      <w:r w:rsidRPr="00FB287C">
        <w:t>Taskstream</w:t>
      </w:r>
      <w:proofErr w:type="spellEnd"/>
      <w:r w:rsidRPr="00FB287C">
        <w:t xml:space="preserve"> submission” below.  </w:t>
      </w:r>
    </w:p>
    <w:p w14:paraId="2DC4F619" w14:textId="77777777" w:rsidR="00CC50D4" w:rsidRPr="00FB287C" w:rsidRDefault="00CC50D4" w:rsidP="00CC50D4">
      <w:pPr>
        <w:tabs>
          <w:tab w:val="left" w:pos="720"/>
        </w:tabs>
        <w:ind w:right="-180"/>
        <w:rPr>
          <w:iCs/>
        </w:rPr>
      </w:pPr>
    </w:p>
    <w:p w14:paraId="7821E54F" w14:textId="77777777" w:rsidR="00CC50D4" w:rsidRPr="00FB287C" w:rsidRDefault="00CC50D4" w:rsidP="00CC50D4">
      <w:pPr>
        <w:tabs>
          <w:tab w:val="left" w:pos="720"/>
        </w:tabs>
        <w:ind w:right="-180"/>
        <w:rPr>
          <w:b/>
          <w:iCs/>
        </w:rPr>
      </w:pPr>
      <w:r w:rsidRPr="00FB287C">
        <w:rPr>
          <w:b/>
          <w:iCs/>
        </w:rPr>
        <w:t xml:space="preserve">Assessments: </w:t>
      </w:r>
    </w:p>
    <w:p w14:paraId="47670BCC" w14:textId="77777777" w:rsidR="00CC50D4" w:rsidRPr="00FB287C" w:rsidRDefault="00CC50D4" w:rsidP="00CC50D4">
      <w:pPr>
        <w:tabs>
          <w:tab w:val="left" w:pos="720"/>
        </w:tabs>
        <w:ind w:right="-180"/>
        <w:rPr>
          <w:iCs/>
        </w:rPr>
      </w:pPr>
    </w:p>
    <w:p w14:paraId="2E07F2FF" w14:textId="71E8B6B6" w:rsidR="008C588E" w:rsidRPr="004C72FA" w:rsidRDefault="004C72FA" w:rsidP="008A386A">
      <w:pPr>
        <w:pStyle w:val="ListParagraph"/>
        <w:numPr>
          <w:ilvl w:val="0"/>
          <w:numId w:val="5"/>
        </w:numPr>
        <w:rPr>
          <w:rFonts w:ascii="Times New Roman" w:hAnsi="Times New Roman" w:cs="Times New Roman"/>
          <w:b/>
          <w:bCs/>
        </w:rPr>
      </w:pPr>
      <w:r w:rsidRPr="004C72FA">
        <w:rPr>
          <w:rFonts w:ascii="Times New Roman" w:hAnsi="Times New Roman" w:cs="Times New Roman"/>
          <w:b/>
          <w:i/>
        </w:rPr>
        <w:t xml:space="preserve">Group </w:t>
      </w:r>
      <w:r w:rsidR="00B63FA1" w:rsidRPr="004C72FA">
        <w:rPr>
          <w:rFonts w:ascii="Times New Roman" w:hAnsi="Times New Roman" w:cs="Times New Roman"/>
          <w:b/>
          <w:i/>
        </w:rPr>
        <w:t>Research Project</w:t>
      </w:r>
      <w:r w:rsidR="00CC50D4" w:rsidRPr="004C72FA">
        <w:rPr>
          <w:rFonts w:ascii="Times New Roman" w:hAnsi="Times New Roman" w:cs="Times New Roman"/>
        </w:rPr>
        <w:t xml:space="preserve">: </w:t>
      </w:r>
      <w:r w:rsidR="00545050" w:rsidRPr="004C72FA">
        <w:rPr>
          <w:rFonts w:ascii="Times New Roman" w:hAnsi="Times New Roman" w:cs="Times New Roman"/>
        </w:rPr>
        <w:t>This key asses</w:t>
      </w:r>
      <w:r w:rsidR="00484EA4" w:rsidRPr="004C72FA">
        <w:rPr>
          <w:rFonts w:ascii="Times New Roman" w:hAnsi="Times New Roman" w:cs="Times New Roman"/>
        </w:rPr>
        <w:t>sment will occur in various stages throughout the course</w:t>
      </w:r>
      <w:r w:rsidR="00DB12A7" w:rsidRPr="004C72FA">
        <w:rPr>
          <w:rFonts w:ascii="Times New Roman" w:hAnsi="Times New Roman" w:cs="Times New Roman"/>
        </w:rPr>
        <w:t xml:space="preserve">, culminating with a final </w:t>
      </w:r>
      <w:r w:rsidR="00B63FA1" w:rsidRPr="004C72FA">
        <w:rPr>
          <w:rFonts w:ascii="Times New Roman" w:hAnsi="Times New Roman" w:cs="Times New Roman"/>
        </w:rPr>
        <w:t xml:space="preserve">research </w:t>
      </w:r>
      <w:r w:rsidRPr="004C72FA">
        <w:rPr>
          <w:rFonts w:ascii="Times New Roman" w:hAnsi="Times New Roman" w:cs="Times New Roman"/>
        </w:rPr>
        <w:t>paper</w:t>
      </w:r>
      <w:r w:rsidR="00B63FA1" w:rsidRPr="004C72FA">
        <w:rPr>
          <w:rFonts w:ascii="Times New Roman" w:hAnsi="Times New Roman" w:cs="Times New Roman"/>
        </w:rPr>
        <w:t xml:space="preserve"> to include </w:t>
      </w:r>
      <w:r w:rsidR="000C7129" w:rsidRPr="004C72FA">
        <w:rPr>
          <w:rFonts w:ascii="Times New Roman" w:hAnsi="Times New Roman" w:cs="Times New Roman"/>
        </w:rPr>
        <w:t>five</w:t>
      </w:r>
      <w:r w:rsidR="00B63FA1" w:rsidRPr="004C72FA">
        <w:rPr>
          <w:rFonts w:ascii="Times New Roman" w:hAnsi="Times New Roman" w:cs="Times New Roman"/>
        </w:rPr>
        <w:t xml:space="preserve"> sections: introduction, literature review, methodology</w:t>
      </w:r>
      <w:r w:rsidR="000C7129" w:rsidRPr="004C72FA">
        <w:rPr>
          <w:rFonts w:ascii="Times New Roman" w:hAnsi="Times New Roman" w:cs="Times New Roman"/>
        </w:rPr>
        <w:t>, results, and discussion</w:t>
      </w:r>
      <w:r w:rsidR="00B63FA1" w:rsidRPr="004C72FA">
        <w:rPr>
          <w:rFonts w:ascii="Times New Roman" w:hAnsi="Times New Roman" w:cs="Times New Roman"/>
        </w:rPr>
        <w:t xml:space="preserve">. </w:t>
      </w:r>
      <w:r w:rsidRPr="004C72FA">
        <w:rPr>
          <w:rFonts w:ascii="Times New Roman" w:hAnsi="Times New Roman" w:cs="Times New Roman"/>
        </w:rPr>
        <w:t xml:space="preserve">Students will work on projects in groups of 3 and will submit </w:t>
      </w:r>
      <w:r w:rsidRPr="004C72FA">
        <w:rPr>
          <w:rFonts w:ascii="Times New Roman" w:hAnsi="Times New Roman" w:cs="Times New Roman"/>
          <w:b/>
          <w:bCs/>
        </w:rPr>
        <w:t>one</w:t>
      </w:r>
      <w:r w:rsidRPr="004C72FA">
        <w:rPr>
          <w:rFonts w:ascii="Times New Roman" w:hAnsi="Times New Roman" w:cs="Times New Roman"/>
        </w:rPr>
        <w:t xml:space="preserve"> final paper as a group. </w:t>
      </w:r>
      <w:r w:rsidR="00B63FA1" w:rsidRPr="004C72FA">
        <w:rPr>
          <w:rFonts w:ascii="Times New Roman" w:hAnsi="Times New Roman" w:cs="Times New Roman"/>
        </w:rPr>
        <w:t>W</w:t>
      </w:r>
      <w:r w:rsidR="00051DAD" w:rsidRPr="004C72FA">
        <w:rPr>
          <w:rFonts w:ascii="Times New Roman" w:hAnsi="Times New Roman" w:cs="Times New Roman"/>
        </w:rPr>
        <w:t xml:space="preserve">e will spend time </w:t>
      </w:r>
      <w:r>
        <w:rPr>
          <w:rFonts w:ascii="Times New Roman" w:hAnsi="Times New Roman" w:cs="Times New Roman"/>
        </w:rPr>
        <w:t>in</w:t>
      </w:r>
      <w:r w:rsidR="00051DAD" w:rsidRPr="004C72FA">
        <w:rPr>
          <w:rFonts w:ascii="Times New Roman" w:hAnsi="Times New Roman" w:cs="Times New Roman"/>
        </w:rPr>
        <w:t xml:space="preserve"> class generating potential research topics based on your interests</w:t>
      </w:r>
      <w:r w:rsidR="00B63FA1" w:rsidRPr="004C72FA">
        <w:rPr>
          <w:rFonts w:ascii="Times New Roman" w:hAnsi="Times New Roman" w:cs="Times New Roman"/>
        </w:rPr>
        <w:t xml:space="preserve"> and addressing each section of the research project. </w:t>
      </w:r>
      <w:r w:rsidR="00CC50D4" w:rsidRPr="004C72FA">
        <w:rPr>
          <w:rFonts w:ascii="Times New Roman" w:hAnsi="Times New Roman" w:cs="Times New Roman"/>
        </w:rPr>
        <w:t xml:space="preserve">Your paper will be approximately </w:t>
      </w:r>
      <w:r w:rsidR="00B63FA1" w:rsidRPr="004C72FA">
        <w:rPr>
          <w:rFonts w:ascii="Times New Roman" w:hAnsi="Times New Roman" w:cs="Times New Roman"/>
        </w:rPr>
        <w:t>20</w:t>
      </w:r>
      <w:r w:rsidR="00CC50D4" w:rsidRPr="004C72FA">
        <w:rPr>
          <w:rFonts w:ascii="Times New Roman" w:hAnsi="Times New Roman" w:cs="Times New Roman"/>
        </w:rPr>
        <w:t xml:space="preserve"> pages long </w:t>
      </w:r>
      <w:r w:rsidR="00965C11">
        <w:rPr>
          <w:rFonts w:ascii="Times New Roman" w:hAnsi="Times New Roman" w:cs="Times New Roman"/>
        </w:rPr>
        <w:t xml:space="preserve">(excluding references) </w:t>
      </w:r>
      <w:r w:rsidR="00CC50D4" w:rsidRPr="004C72FA">
        <w:rPr>
          <w:rFonts w:ascii="Times New Roman" w:hAnsi="Times New Roman" w:cs="Times New Roman"/>
        </w:rPr>
        <w:t xml:space="preserve">and have referenced approximately 20 articles. It must follow APA guidelines for both writing and references. The paper will be evaluated </w:t>
      </w:r>
      <w:r w:rsidR="00B63FA1" w:rsidRPr="004C72FA">
        <w:rPr>
          <w:rFonts w:ascii="Times New Roman" w:hAnsi="Times New Roman" w:cs="Times New Roman"/>
        </w:rPr>
        <w:t>according to</w:t>
      </w:r>
      <w:r w:rsidR="00195179" w:rsidRPr="004C72FA">
        <w:rPr>
          <w:rFonts w:ascii="Times New Roman" w:hAnsi="Times New Roman" w:cs="Times New Roman"/>
        </w:rPr>
        <w:t xml:space="preserve"> </w:t>
      </w:r>
      <w:r w:rsidR="00DB12A7" w:rsidRPr="004C72FA">
        <w:rPr>
          <w:rFonts w:ascii="Times New Roman" w:hAnsi="Times New Roman" w:cs="Times New Roman"/>
        </w:rPr>
        <w:t xml:space="preserve">the </w:t>
      </w:r>
      <w:r w:rsidR="00195179" w:rsidRPr="004C72FA">
        <w:rPr>
          <w:rFonts w:ascii="Times New Roman" w:hAnsi="Times New Roman" w:cs="Times New Roman"/>
        </w:rPr>
        <w:t>rubric at the end of this document.</w:t>
      </w:r>
      <w:r w:rsidR="00484EA4" w:rsidRPr="004C72FA">
        <w:rPr>
          <w:rFonts w:ascii="Times New Roman" w:hAnsi="Times New Roman" w:cs="Times New Roman"/>
        </w:rPr>
        <w:t xml:space="preserve"> </w:t>
      </w:r>
      <w:r w:rsidR="00B63FA1" w:rsidRPr="004C72FA">
        <w:rPr>
          <w:rFonts w:ascii="Times New Roman" w:hAnsi="Times New Roman" w:cs="Times New Roman"/>
        </w:rPr>
        <w:t>Your paper m</w:t>
      </w:r>
      <w:r w:rsidR="001235E5" w:rsidRPr="004C72FA">
        <w:rPr>
          <w:rFonts w:ascii="Times New Roman" w:hAnsi="Times New Roman" w:cs="Times New Roman"/>
        </w:rPr>
        <w:t xml:space="preserve">ust be in Word format, 12-point font, Times New Roman, double-spaced. </w:t>
      </w:r>
      <w:r w:rsidR="00CC50D4" w:rsidRPr="004C72FA">
        <w:rPr>
          <w:rFonts w:ascii="Times New Roman" w:hAnsi="Times New Roman" w:cs="Times New Roman"/>
          <w:bCs/>
        </w:rPr>
        <w:t>Upload the</w:t>
      </w:r>
      <w:r w:rsidR="00484EA4" w:rsidRPr="004C72FA">
        <w:rPr>
          <w:rFonts w:ascii="Times New Roman" w:hAnsi="Times New Roman" w:cs="Times New Roman"/>
          <w:bCs/>
        </w:rPr>
        <w:t xml:space="preserve"> final</w:t>
      </w:r>
      <w:r w:rsidR="00CC50D4" w:rsidRPr="004C72FA">
        <w:rPr>
          <w:rFonts w:ascii="Times New Roman" w:hAnsi="Times New Roman" w:cs="Times New Roman"/>
          <w:bCs/>
        </w:rPr>
        <w:t xml:space="preserve"> paper to Moodle and </w:t>
      </w:r>
      <w:proofErr w:type="spellStart"/>
      <w:r w:rsidR="00CC50D4" w:rsidRPr="004C72FA">
        <w:rPr>
          <w:rFonts w:ascii="Times New Roman" w:hAnsi="Times New Roman" w:cs="Times New Roman"/>
          <w:bCs/>
        </w:rPr>
        <w:t>Taskstream</w:t>
      </w:r>
      <w:proofErr w:type="spellEnd"/>
      <w:r w:rsidR="00CC50D4" w:rsidRPr="004C72FA">
        <w:rPr>
          <w:rFonts w:ascii="Times New Roman" w:hAnsi="Times New Roman" w:cs="Times New Roman"/>
          <w:bCs/>
        </w:rPr>
        <w:t xml:space="preserve"> by </w:t>
      </w:r>
      <w:r w:rsidR="00A038E9" w:rsidRPr="004C72FA">
        <w:rPr>
          <w:rFonts w:ascii="Times New Roman" w:hAnsi="Times New Roman" w:cs="Times New Roman"/>
          <w:bCs/>
        </w:rPr>
        <w:t>June 24, 11:55pm.</w:t>
      </w:r>
    </w:p>
    <w:p w14:paraId="1E7F4411" w14:textId="77777777" w:rsidR="00D22BE2" w:rsidRPr="00B63FA1" w:rsidRDefault="00D22BE2" w:rsidP="00D22BE2">
      <w:pPr>
        <w:pStyle w:val="ListParagraph"/>
        <w:ind w:left="360"/>
        <w:rPr>
          <w:rFonts w:ascii="Times New Roman" w:hAnsi="Times New Roman" w:cs="Times New Roman"/>
          <w:bCs/>
        </w:rPr>
      </w:pPr>
    </w:p>
    <w:p w14:paraId="38FB270D" w14:textId="3E985E15" w:rsidR="002E4C28" w:rsidRPr="00031026" w:rsidRDefault="004C72FA" w:rsidP="00031026">
      <w:pPr>
        <w:pStyle w:val="ListParagraph"/>
        <w:numPr>
          <w:ilvl w:val="0"/>
          <w:numId w:val="5"/>
        </w:numPr>
        <w:rPr>
          <w:rFonts w:ascii="Times New Roman" w:hAnsi="Times New Roman" w:cs="Times New Roman"/>
          <w:bCs/>
        </w:rPr>
      </w:pPr>
      <w:r>
        <w:rPr>
          <w:rFonts w:ascii="Times New Roman" w:hAnsi="Times New Roman" w:cs="Times New Roman"/>
          <w:b/>
          <w:bCs/>
          <w:i/>
        </w:rPr>
        <w:lastRenderedPageBreak/>
        <w:t>Assessment Project</w:t>
      </w:r>
      <w:r w:rsidR="00D22BE2" w:rsidRPr="00B63FA1">
        <w:rPr>
          <w:rFonts w:ascii="Times New Roman" w:hAnsi="Times New Roman" w:cs="Times New Roman"/>
          <w:bCs/>
        </w:rPr>
        <w:t xml:space="preserve">: </w:t>
      </w:r>
      <w:r>
        <w:rPr>
          <w:rFonts w:ascii="Times New Roman" w:hAnsi="Times New Roman" w:cs="Times New Roman"/>
          <w:bCs/>
        </w:rPr>
        <w:t>Using data provided by the instructor, s</w:t>
      </w:r>
      <w:r w:rsidR="00C00849">
        <w:rPr>
          <w:rFonts w:ascii="Times New Roman" w:hAnsi="Times New Roman" w:cs="Times New Roman"/>
          <w:bCs/>
        </w:rPr>
        <w:t>tudents will work in pairs to</w:t>
      </w:r>
      <w:r w:rsidR="002E4C28">
        <w:rPr>
          <w:rFonts w:ascii="Times New Roman" w:hAnsi="Times New Roman" w:cs="Times New Roman"/>
          <w:bCs/>
        </w:rPr>
        <w:t xml:space="preserve"> </w:t>
      </w:r>
      <w:r>
        <w:rPr>
          <w:rFonts w:ascii="Times New Roman" w:hAnsi="Times New Roman" w:cs="Times New Roman"/>
          <w:bCs/>
        </w:rPr>
        <w:t xml:space="preserve">design and complete a mini assessment project during class time. Each pair will share their experience and results with their </w:t>
      </w:r>
      <w:r w:rsidR="005044E3">
        <w:rPr>
          <w:rFonts w:ascii="Times New Roman" w:hAnsi="Times New Roman" w:cs="Times New Roman"/>
          <w:bCs/>
        </w:rPr>
        <w:t>classmates</w:t>
      </w:r>
      <w:r w:rsidR="002E4C28">
        <w:rPr>
          <w:rFonts w:ascii="Times New Roman" w:hAnsi="Times New Roman" w:cs="Times New Roman"/>
          <w:bCs/>
        </w:rPr>
        <w:t>.</w:t>
      </w:r>
    </w:p>
    <w:p w14:paraId="60CE6538" w14:textId="77777777" w:rsidR="002E4C28" w:rsidRPr="002E4C28" w:rsidRDefault="002E4C28" w:rsidP="002E4C28">
      <w:pPr>
        <w:pStyle w:val="ListParagraph"/>
        <w:rPr>
          <w:rFonts w:ascii="Times New Roman" w:hAnsi="Times New Roman" w:cs="Times New Roman"/>
          <w:bCs/>
        </w:rPr>
      </w:pPr>
    </w:p>
    <w:p w14:paraId="6B74BEFF" w14:textId="7B5585C6" w:rsidR="002E4C28" w:rsidRPr="004C72FA" w:rsidRDefault="004C72FA" w:rsidP="004C72FA">
      <w:pPr>
        <w:pStyle w:val="ListParagraph"/>
        <w:numPr>
          <w:ilvl w:val="0"/>
          <w:numId w:val="5"/>
        </w:numPr>
        <w:rPr>
          <w:rFonts w:ascii="Times New Roman" w:hAnsi="Times New Roman" w:cs="Times New Roman"/>
          <w:bCs/>
        </w:rPr>
      </w:pPr>
      <w:r>
        <w:rPr>
          <w:rFonts w:ascii="Times New Roman" w:hAnsi="Times New Roman" w:cs="Times New Roman"/>
          <w:b/>
          <w:bCs/>
          <w:i/>
        </w:rPr>
        <w:t>Evaluation</w:t>
      </w:r>
      <w:r w:rsidR="005044E3">
        <w:rPr>
          <w:rFonts w:ascii="Times New Roman" w:hAnsi="Times New Roman" w:cs="Times New Roman"/>
          <w:b/>
          <w:bCs/>
          <w:i/>
        </w:rPr>
        <w:t xml:space="preserve"> Project</w:t>
      </w:r>
      <w:r w:rsidR="000C1959" w:rsidRPr="00FB287C">
        <w:rPr>
          <w:rFonts w:ascii="Times New Roman" w:hAnsi="Times New Roman" w:cs="Times New Roman"/>
          <w:bCs/>
        </w:rPr>
        <w:t>:</w:t>
      </w:r>
      <w:r w:rsidR="002816FD" w:rsidRPr="00FB287C">
        <w:rPr>
          <w:rFonts w:ascii="Times New Roman" w:hAnsi="Times New Roman" w:cs="Times New Roman"/>
          <w:bCs/>
        </w:rPr>
        <w:t xml:space="preserve"> </w:t>
      </w:r>
      <w:r w:rsidR="002E4C28" w:rsidRPr="002E4C28">
        <w:rPr>
          <w:rFonts w:ascii="Times New Roman" w:hAnsi="Times New Roman" w:cs="Times New Roman"/>
          <w:bCs/>
        </w:rPr>
        <w:t xml:space="preserve">Using </w:t>
      </w:r>
      <w:r>
        <w:rPr>
          <w:rFonts w:ascii="Times New Roman" w:hAnsi="Times New Roman" w:cs="Times New Roman"/>
          <w:bCs/>
        </w:rPr>
        <w:t>data provided by the instructor</w:t>
      </w:r>
      <w:r w:rsidR="002E4C28" w:rsidRPr="002E4C28">
        <w:rPr>
          <w:rFonts w:ascii="Times New Roman" w:hAnsi="Times New Roman" w:cs="Times New Roman"/>
          <w:bCs/>
        </w:rPr>
        <w:t xml:space="preserve">, </w:t>
      </w:r>
      <w:r>
        <w:rPr>
          <w:rFonts w:ascii="Times New Roman" w:hAnsi="Times New Roman" w:cs="Times New Roman"/>
          <w:bCs/>
        </w:rPr>
        <w:t>students will work in pairs to design and complete a mini program evaluation project during class time. Each pair will share their experience and results with their classmates.</w:t>
      </w:r>
    </w:p>
    <w:p w14:paraId="6C74E35E" w14:textId="77777777" w:rsidR="002E4C28" w:rsidRPr="002E4C28" w:rsidRDefault="002E4C28" w:rsidP="002E4C28">
      <w:pPr>
        <w:pStyle w:val="ListParagraph"/>
        <w:ind w:left="360"/>
        <w:rPr>
          <w:rFonts w:ascii="Times New Roman" w:hAnsi="Times New Roman" w:cs="Times New Roman"/>
          <w:bCs/>
          <w:i/>
        </w:rPr>
      </w:pPr>
    </w:p>
    <w:p w14:paraId="3F0BA74E" w14:textId="351962E3" w:rsidR="002E4C28" w:rsidRDefault="004C72FA" w:rsidP="002E4C28">
      <w:pPr>
        <w:pStyle w:val="ListParagraph"/>
        <w:numPr>
          <w:ilvl w:val="0"/>
          <w:numId w:val="5"/>
        </w:numPr>
        <w:rPr>
          <w:rFonts w:ascii="Times New Roman" w:hAnsi="Times New Roman" w:cs="Times New Roman"/>
          <w:bCs/>
        </w:rPr>
      </w:pPr>
      <w:r>
        <w:rPr>
          <w:rFonts w:ascii="Times New Roman" w:hAnsi="Times New Roman" w:cs="Times New Roman"/>
          <w:b/>
          <w:bCs/>
          <w:i/>
        </w:rPr>
        <w:t>Final Project Presentation</w:t>
      </w:r>
      <w:r w:rsidR="002E4C28" w:rsidRPr="00FB287C">
        <w:rPr>
          <w:rFonts w:ascii="Times New Roman" w:hAnsi="Times New Roman" w:cs="Times New Roman"/>
          <w:bCs/>
        </w:rPr>
        <w:t>:</w:t>
      </w:r>
      <w:r w:rsidR="002E4C28">
        <w:rPr>
          <w:rFonts w:ascii="Times New Roman" w:hAnsi="Times New Roman" w:cs="Times New Roman"/>
          <w:bCs/>
        </w:rPr>
        <w:t xml:space="preserve"> Yo</w:t>
      </w:r>
      <w:r w:rsidR="00CE66F1">
        <w:rPr>
          <w:rFonts w:ascii="Times New Roman" w:hAnsi="Times New Roman" w:cs="Times New Roman"/>
          <w:bCs/>
        </w:rPr>
        <w:t>u will present your final research project findings to your classmates. PowerPoint or poster presentations are allowed. Presentations should last approximately 15 minutes plus 5 minutes for Q&amp;A.</w:t>
      </w:r>
    </w:p>
    <w:p w14:paraId="51E9C6C8" w14:textId="77777777" w:rsidR="00CC50D4" w:rsidRPr="00FB287C" w:rsidRDefault="00CC50D4" w:rsidP="007972C4">
      <w:pPr>
        <w:rPr>
          <w:b/>
          <w:bCs/>
        </w:rPr>
      </w:pPr>
    </w:p>
    <w:p w14:paraId="07493F8C" w14:textId="3F77E783" w:rsidR="00CC50D4" w:rsidRPr="00FB287C" w:rsidRDefault="00CC50D4" w:rsidP="00CC50D4">
      <w:pPr>
        <w:pStyle w:val="ListParagraph"/>
        <w:numPr>
          <w:ilvl w:val="0"/>
          <w:numId w:val="5"/>
        </w:numPr>
        <w:rPr>
          <w:rFonts w:ascii="Times New Roman" w:hAnsi="Times New Roman" w:cs="Times New Roman"/>
          <w:b/>
          <w:bCs/>
        </w:rPr>
      </w:pPr>
      <w:r w:rsidRPr="00FB287C">
        <w:rPr>
          <w:rFonts w:ascii="Times New Roman" w:hAnsi="Times New Roman" w:cs="Times New Roman"/>
          <w:b/>
          <w:i/>
        </w:rPr>
        <w:t>Participation</w:t>
      </w:r>
      <w:r w:rsidRPr="00FB287C">
        <w:rPr>
          <w:rFonts w:ascii="Times New Roman" w:hAnsi="Times New Roman" w:cs="Times New Roman"/>
        </w:rPr>
        <w:t xml:space="preserve">: Your active participation as a valued member of our learning community is essential to the success of this course. Your participation involves a timely and thoughtful reading of assigned texts and being physically and mentally present in class. Participation entails </w:t>
      </w:r>
      <w:r w:rsidR="00B10871" w:rsidRPr="00FB287C">
        <w:rPr>
          <w:rFonts w:ascii="Times New Roman" w:hAnsi="Times New Roman" w:cs="Times New Roman"/>
        </w:rPr>
        <w:t xml:space="preserve">class attendance and </w:t>
      </w:r>
      <w:r w:rsidRPr="00FB287C">
        <w:rPr>
          <w:rFonts w:ascii="Times New Roman" w:hAnsi="Times New Roman" w:cs="Times New Roman"/>
        </w:rPr>
        <w:t>engagement in group discussions and activities.</w:t>
      </w:r>
    </w:p>
    <w:p w14:paraId="44AAD0D8" w14:textId="22F41068" w:rsidR="00CC50D4" w:rsidRPr="00FB287C" w:rsidRDefault="00CC50D4" w:rsidP="00CC50D4">
      <w:pPr>
        <w:rPr>
          <w:b/>
          <w:bCs/>
          <w:u w:val="single"/>
        </w:rPr>
      </w:pPr>
    </w:p>
    <w:p w14:paraId="681AC0F6" w14:textId="77777777" w:rsidR="00CC50D4" w:rsidRPr="00FB287C" w:rsidRDefault="00CC50D4" w:rsidP="00CC50D4">
      <w:pPr>
        <w:pStyle w:val="Heading3"/>
        <w:rPr>
          <w:rFonts w:ascii="Times New Roman" w:hAnsi="Times New Roman" w:cs="Times New Roman"/>
        </w:rPr>
      </w:pPr>
      <w:r w:rsidRPr="00FB287C">
        <w:rPr>
          <w:rFonts w:ascii="Times New Roman" w:hAnsi="Times New Roman" w:cs="Times New Roman"/>
        </w:rPr>
        <w:t>Course Grading</w:t>
      </w:r>
    </w:p>
    <w:p w14:paraId="65699D0B" w14:textId="77777777" w:rsidR="00CC50D4" w:rsidRPr="00FB287C" w:rsidRDefault="00CC50D4" w:rsidP="00CC50D4">
      <w:r w:rsidRPr="00FB287C">
        <w:rPr>
          <w:bCs/>
          <w:i/>
          <w:iCs/>
          <w:u w:val="single"/>
        </w:rPr>
        <w:t xml:space="preserve"> </w:t>
      </w:r>
      <w:r w:rsidRPr="00FB287C">
        <w:t xml:space="preserve"> </w:t>
      </w:r>
    </w:p>
    <w:p w14:paraId="1FBA9C9E" w14:textId="77777777" w:rsidR="00CC50D4" w:rsidRPr="00FB287C" w:rsidRDefault="00CC50D4" w:rsidP="00CC50D4">
      <w:r w:rsidRPr="00FB287C">
        <w:rPr>
          <w:bCs/>
          <w:i/>
          <w:iCs/>
          <w:u w:val="single"/>
        </w:rPr>
        <w:t>Due Dates</w:t>
      </w:r>
      <w:r w:rsidRPr="00FB287C">
        <w:rPr>
          <w:u w:val="single"/>
        </w:rPr>
        <w:t>:</w:t>
      </w:r>
      <w:r w:rsidRPr="00FB287C">
        <w:t xml:space="preserve"> Assignments will be uploaded to Moodle and/or </w:t>
      </w:r>
      <w:proofErr w:type="spellStart"/>
      <w:r w:rsidRPr="00FB287C">
        <w:t>Taskstream</w:t>
      </w:r>
      <w:proofErr w:type="spellEnd"/>
      <w:r w:rsidRPr="00FB287C">
        <w:t xml:space="preserve">, unless otherwise specified. Extensions to assignment due dates stated in the syllabus must be arranged with the instructor via email. Late assignments will be reduced by 10%.   </w:t>
      </w:r>
    </w:p>
    <w:p w14:paraId="55172945" w14:textId="77777777" w:rsidR="00CC50D4" w:rsidRPr="00FB287C" w:rsidRDefault="00CC50D4" w:rsidP="00CC50D4">
      <w:pPr>
        <w:rPr>
          <w:bCs/>
          <w:i/>
          <w:iCs/>
          <w:u w:val="single"/>
        </w:rPr>
      </w:pPr>
    </w:p>
    <w:p w14:paraId="74972E08" w14:textId="77777777" w:rsidR="00CC50D4" w:rsidRPr="00FB287C" w:rsidRDefault="00CC50D4" w:rsidP="00CC50D4">
      <w:r w:rsidRPr="00FB287C">
        <w:t>The following grading scale will be used on all assignments and in determining the final course grade:</w:t>
      </w:r>
    </w:p>
    <w:p w14:paraId="2636B155" w14:textId="75357194" w:rsidR="00A038E9" w:rsidRPr="00FB287C" w:rsidRDefault="00A038E9" w:rsidP="00CC50D4"/>
    <w:p w14:paraId="787A7FBD" w14:textId="77777777" w:rsidR="00A038E9" w:rsidRPr="00FB287C" w:rsidRDefault="00A038E9" w:rsidP="00A038E9">
      <w:pPr>
        <w:ind w:firstLine="720"/>
      </w:pPr>
      <w:r w:rsidRPr="00FB287C">
        <w:t xml:space="preserve">94%-100% = A </w:t>
      </w:r>
      <w:r w:rsidRPr="00FB287C">
        <w:tab/>
        <w:t>87%-89% = B+</w:t>
      </w:r>
      <w:r w:rsidRPr="00FB287C">
        <w:tab/>
        <w:t xml:space="preserve">77%-79% = C+ </w:t>
      </w:r>
      <w:r w:rsidRPr="00FB287C">
        <w:tab/>
        <w:t>67%-69% = D+</w:t>
      </w:r>
    </w:p>
    <w:p w14:paraId="0E8372CB" w14:textId="77777777" w:rsidR="00A038E9" w:rsidRPr="00FB287C" w:rsidRDefault="00A038E9" w:rsidP="00A038E9">
      <w:pPr>
        <w:ind w:firstLine="720"/>
      </w:pPr>
      <w:r w:rsidRPr="00FB287C">
        <w:t>90%-93%   = A-</w:t>
      </w:r>
      <w:r w:rsidRPr="00FB287C">
        <w:tab/>
        <w:t>83%-86% = B</w:t>
      </w:r>
      <w:r w:rsidRPr="00FB287C">
        <w:tab/>
      </w:r>
      <w:r w:rsidRPr="00FB287C">
        <w:tab/>
        <w:t>73%-76% = C</w:t>
      </w:r>
      <w:r w:rsidRPr="00FB287C">
        <w:tab/>
      </w:r>
      <w:r w:rsidRPr="00FB287C">
        <w:tab/>
        <w:t>63%-66% = D</w:t>
      </w:r>
    </w:p>
    <w:p w14:paraId="63D79668" w14:textId="77777777" w:rsidR="00A038E9" w:rsidRPr="00FB287C" w:rsidRDefault="00A038E9" w:rsidP="00A038E9">
      <w:pPr>
        <w:rPr>
          <w:b/>
        </w:rPr>
      </w:pPr>
      <w:r w:rsidRPr="00FB287C">
        <w:tab/>
      </w:r>
      <w:r w:rsidRPr="00FB287C">
        <w:tab/>
      </w:r>
      <w:r w:rsidRPr="00FB287C">
        <w:tab/>
      </w:r>
      <w:r w:rsidRPr="00FB287C">
        <w:tab/>
        <w:t>80%-82% = B-</w:t>
      </w:r>
      <w:r w:rsidRPr="00FB287C">
        <w:tab/>
        <w:t>70%-72% = C-</w:t>
      </w:r>
      <w:r w:rsidRPr="00FB287C">
        <w:tab/>
        <w:t xml:space="preserve">60%-62% = D- </w:t>
      </w:r>
    </w:p>
    <w:p w14:paraId="1E53308E" w14:textId="366FF04F" w:rsidR="00A038E9" w:rsidRPr="00FB287C" w:rsidRDefault="00A038E9" w:rsidP="00CC50D4"/>
    <w:p w14:paraId="1DA1D30C" w14:textId="1B3DCCF1" w:rsidR="00CC50D4" w:rsidRPr="00FB287C" w:rsidRDefault="00CC50D4" w:rsidP="00CC50D4">
      <w:r w:rsidRPr="00FB287C">
        <w:rPr>
          <w:bCs/>
          <w:iCs/>
        </w:rPr>
        <w:t xml:space="preserve">Final grades </w:t>
      </w:r>
      <w:r w:rsidRPr="00FB287C">
        <w:t>will be determined on the following basis:</w:t>
      </w:r>
    </w:p>
    <w:p w14:paraId="642A44CE" w14:textId="77777777" w:rsidR="00CC50D4" w:rsidRPr="00FB287C" w:rsidRDefault="00CC50D4" w:rsidP="00CC50D4"/>
    <w:p w14:paraId="7A5EB6A3" w14:textId="518861BF" w:rsidR="00283A36" w:rsidRPr="00FB287C" w:rsidRDefault="004C72FA" w:rsidP="00283A36">
      <w:pPr>
        <w:pStyle w:val="ListParagraph"/>
        <w:numPr>
          <w:ilvl w:val="1"/>
          <w:numId w:val="5"/>
        </w:numPr>
        <w:rPr>
          <w:rFonts w:ascii="Times New Roman" w:hAnsi="Times New Roman" w:cs="Times New Roman"/>
          <w:bCs/>
        </w:rPr>
      </w:pPr>
      <w:r>
        <w:rPr>
          <w:rFonts w:ascii="Times New Roman" w:hAnsi="Times New Roman" w:cs="Times New Roman"/>
          <w:bCs/>
        </w:rPr>
        <w:t>Group Research Project</w:t>
      </w:r>
      <w:r w:rsidR="005044E3">
        <w:rPr>
          <w:rFonts w:ascii="Times New Roman" w:hAnsi="Times New Roman" w:cs="Times New Roman"/>
          <w:bCs/>
        </w:rPr>
        <w:tab/>
      </w:r>
      <w:r w:rsidR="005044E3">
        <w:rPr>
          <w:rFonts w:ascii="Times New Roman" w:hAnsi="Times New Roman" w:cs="Times New Roman"/>
          <w:bCs/>
        </w:rPr>
        <w:tab/>
      </w:r>
      <w:r w:rsidR="00C366F0" w:rsidRPr="00FB287C">
        <w:rPr>
          <w:rFonts w:ascii="Times New Roman" w:hAnsi="Times New Roman" w:cs="Times New Roman"/>
          <w:bCs/>
        </w:rPr>
        <w:tab/>
      </w:r>
      <w:r>
        <w:rPr>
          <w:rFonts w:ascii="Times New Roman" w:hAnsi="Times New Roman" w:cs="Times New Roman"/>
          <w:bCs/>
        </w:rPr>
        <w:t>35</w:t>
      </w:r>
      <w:r w:rsidR="00C366F0" w:rsidRPr="00FB287C">
        <w:rPr>
          <w:rFonts w:ascii="Times New Roman" w:hAnsi="Times New Roman" w:cs="Times New Roman"/>
          <w:bCs/>
        </w:rPr>
        <w:t>%</w:t>
      </w:r>
    </w:p>
    <w:p w14:paraId="1E9187F9" w14:textId="24CD5D28" w:rsidR="00283A36" w:rsidRPr="00FB287C" w:rsidRDefault="004C72FA" w:rsidP="00283A36">
      <w:pPr>
        <w:pStyle w:val="ListParagraph"/>
        <w:numPr>
          <w:ilvl w:val="1"/>
          <w:numId w:val="5"/>
        </w:numPr>
        <w:rPr>
          <w:rFonts w:ascii="Times New Roman" w:hAnsi="Times New Roman" w:cs="Times New Roman"/>
          <w:bCs/>
        </w:rPr>
      </w:pPr>
      <w:r>
        <w:rPr>
          <w:rFonts w:ascii="Times New Roman" w:hAnsi="Times New Roman" w:cs="Times New Roman"/>
          <w:bCs/>
        </w:rPr>
        <w:t>Assessment Project</w:t>
      </w:r>
      <w:r w:rsidR="005044E3">
        <w:rPr>
          <w:rFonts w:ascii="Times New Roman" w:hAnsi="Times New Roman" w:cs="Times New Roman"/>
          <w:bCs/>
        </w:rPr>
        <w:tab/>
      </w:r>
      <w:r w:rsidR="00283A36" w:rsidRPr="00FB287C">
        <w:rPr>
          <w:rFonts w:ascii="Times New Roman" w:hAnsi="Times New Roman" w:cs="Times New Roman"/>
          <w:bCs/>
        </w:rPr>
        <w:t xml:space="preserve"> </w:t>
      </w:r>
      <w:r w:rsidR="00C366F0" w:rsidRPr="00FB287C">
        <w:rPr>
          <w:rFonts w:ascii="Times New Roman" w:hAnsi="Times New Roman" w:cs="Times New Roman"/>
          <w:bCs/>
        </w:rPr>
        <w:tab/>
      </w:r>
      <w:r w:rsidR="00C366F0" w:rsidRPr="00FB287C">
        <w:rPr>
          <w:rFonts w:ascii="Times New Roman" w:hAnsi="Times New Roman" w:cs="Times New Roman"/>
          <w:bCs/>
        </w:rPr>
        <w:tab/>
      </w:r>
      <w:r w:rsidR="00120E4D" w:rsidRPr="00FB287C">
        <w:rPr>
          <w:rFonts w:ascii="Times New Roman" w:hAnsi="Times New Roman" w:cs="Times New Roman"/>
          <w:bCs/>
        </w:rPr>
        <w:tab/>
      </w:r>
      <w:r w:rsidR="005044E3">
        <w:rPr>
          <w:rFonts w:ascii="Times New Roman" w:hAnsi="Times New Roman" w:cs="Times New Roman"/>
          <w:bCs/>
        </w:rPr>
        <w:t>15</w:t>
      </w:r>
      <w:r w:rsidR="00C366F0" w:rsidRPr="00FB287C">
        <w:rPr>
          <w:rFonts w:ascii="Times New Roman" w:hAnsi="Times New Roman" w:cs="Times New Roman"/>
          <w:bCs/>
        </w:rPr>
        <w:t>%</w:t>
      </w:r>
    </w:p>
    <w:p w14:paraId="501A1F91" w14:textId="023420F6" w:rsidR="00283A36" w:rsidRPr="00FB287C" w:rsidRDefault="004C72FA" w:rsidP="00283A36">
      <w:pPr>
        <w:pStyle w:val="ListParagraph"/>
        <w:numPr>
          <w:ilvl w:val="1"/>
          <w:numId w:val="5"/>
        </w:numPr>
        <w:rPr>
          <w:rFonts w:ascii="Times New Roman" w:hAnsi="Times New Roman" w:cs="Times New Roman"/>
          <w:bCs/>
        </w:rPr>
      </w:pPr>
      <w:r>
        <w:rPr>
          <w:rFonts w:ascii="Times New Roman" w:hAnsi="Times New Roman" w:cs="Times New Roman"/>
          <w:bCs/>
        </w:rPr>
        <w:t>Evaluation Project</w:t>
      </w:r>
      <w:r>
        <w:rPr>
          <w:rFonts w:ascii="Times New Roman" w:hAnsi="Times New Roman" w:cs="Times New Roman"/>
          <w:bCs/>
        </w:rPr>
        <w:tab/>
      </w:r>
      <w:r w:rsidR="005044E3">
        <w:rPr>
          <w:rFonts w:ascii="Times New Roman" w:hAnsi="Times New Roman" w:cs="Times New Roman"/>
          <w:bCs/>
        </w:rPr>
        <w:tab/>
      </w:r>
      <w:r w:rsidR="005044E3">
        <w:rPr>
          <w:rFonts w:ascii="Times New Roman" w:hAnsi="Times New Roman" w:cs="Times New Roman"/>
          <w:bCs/>
        </w:rPr>
        <w:tab/>
      </w:r>
      <w:r w:rsidR="00C366F0" w:rsidRPr="00FB287C">
        <w:rPr>
          <w:rFonts w:ascii="Times New Roman" w:hAnsi="Times New Roman" w:cs="Times New Roman"/>
          <w:bCs/>
        </w:rPr>
        <w:tab/>
      </w:r>
      <w:r w:rsidR="005044E3">
        <w:rPr>
          <w:rFonts w:ascii="Times New Roman" w:hAnsi="Times New Roman" w:cs="Times New Roman"/>
          <w:bCs/>
        </w:rPr>
        <w:t>15</w:t>
      </w:r>
      <w:r w:rsidR="00C366F0" w:rsidRPr="00FB287C">
        <w:rPr>
          <w:rFonts w:ascii="Times New Roman" w:hAnsi="Times New Roman" w:cs="Times New Roman"/>
          <w:bCs/>
        </w:rPr>
        <w:t>%</w:t>
      </w:r>
    </w:p>
    <w:p w14:paraId="1539DBCA" w14:textId="3388A3D9" w:rsidR="00283A36" w:rsidRPr="00FB287C" w:rsidRDefault="004C72FA" w:rsidP="00283A36">
      <w:pPr>
        <w:pStyle w:val="ListParagraph"/>
        <w:numPr>
          <w:ilvl w:val="1"/>
          <w:numId w:val="5"/>
        </w:numPr>
        <w:rPr>
          <w:rFonts w:ascii="Times New Roman" w:hAnsi="Times New Roman" w:cs="Times New Roman"/>
          <w:bCs/>
        </w:rPr>
      </w:pPr>
      <w:r>
        <w:rPr>
          <w:rFonts w:ascii="Times New Roman" w:hAnsi="Times New Roman" w:cs="Times New Roman"/>
          <w:bCs/>
        </w:rPr>
        <w:t>Final Project Presentation</w:t>
      </w:r>
      <w:r w:rsidR="00C366F0" w:rsidRPr="00FB287C">
        <w:rPr>
          <w:rFonts w:ascii="Times New Roman" w:hAnsi="Times New Roman" w:cs="Times New Roman"/>
          <w:bCs/>
        </w:rPr>
        <w:tab/>
      </w:r>
      <w:r w:rsidR="00C366F0" w:rsidRPr="00FB287C">
        <w:rPr>
          <w:rFonts w:ascii="Times New Roman" w:hAnsi="Times New Roman" w:cs="Times New Roman"/>
          <w:bCs/>
        </w:rPr>
        <w:tab/>
      </w:r>
      <w:r w:rsidR="00120E4D" w:rsidRPr="00FB287C">
        <w:rPr>
          <w:rFonts w:ascii="Times New Roman" w:hAnsi="Times New Roman" w:cs="Times New Roman"/>
          <w:bCs/>
        </w:rPr>
        <w:tab/>
      </w:r>
      <w:r>
        <w:rPr>
          <w:rFonts w:ascii="Times New Roman" w:hAnsi="Times New Roman" w:cs="Times New Roman"/>
          <w:bCs/>
        </w:rPr>
        <w:t>25</w:t>
      </w:r>
      <w:r w:rsidR="00C366F0" w:rsidRPr="00FB287C">
        <w:rPr>
          <w:rFonts w:ascii="Times New Roman" w:hAnsi="Times New Roman" w:cs="Times New Roman"/>
          <w:bCs/>
        </w:rPr>
        <w:t>%</w:t>
      </w:r>
    </w:p>
    <w:p w14:paraId="5D7DC062" w14:textId="37B66217" w:rsidR="00283A36" w:rsidRPr="00FB287C" w:rsidRDefault="00283A36" w:rsidP="00283A36">
      <w:pPr>
        <w:pStyle w:val="ListParagraph"/>
        <w:numPr>
          <w:ilvl w:val="1"/>
          <w:numId w:val="5"/>
        </w:numPr>
        <w:rPr>
          <w:rFonts w:ascii="Times New Roman" w:hAnsi="Times New Roman" w:cs="Times New Roman"/>
          <w:bCs/>
        </w:rPr>
      </w:pPr>
      <w:r w:rsidRPr="00FB287C">
        <w:rPr>
          <w:rFonts w:ascii="Times New Roman" w:hAnsi="Times New Roman" w:cs="Times New Roman"/>
          <w:bCs/>
        </w:rPr>
        <w:t>Participation</w:t>
      </w:r>
      <w:r w:rsidR="00C366F0" w:rsidRPr="00FB287C">
        <w:rPr>
          <w:rFonts w:ascii="Times New Roman" w:hAnsi="Times New Roman" w:cs="Times New Roman"/>
          <w:bCs/>
        </w:rPr>
        <w:tab/>
      </w:r>
      <w:r w:rsidR="00C366F0" w:rsidRPr="00FB287C">
        <w:rPr>
          <w:rFonts w:ascii="Times New Roman" w:hAnsi="Times New Roman" w:cs="Times New Roman"/>
          <w:bCs/>
        </w:rPr>
        <w:tab/>
      </w:r>
      <w:r w:rsidR="00C366F0" w:rsidRPr="00FB287C">
        <w:rPr>
          <w:rFonts w:ascii="Times New Roman" w:hAnsi="Times New Roman" w:cs="Times New Roman"/>
          <w:bCs/>
        </w:rPr>
        <w:tab/>
      </w:r>
      <w:r w:rsidR="00C366F0" w:rsidRPr="00FB287C">
        <w:rPr>
          <w:rFonts w:ascii="Times New Roman" w:hAnsi="Times New Roman" w:cs="Times New Roman"/>
          <w:bCs/>
        </w:rPr>
        <w:tab/>
      </w:r>
      <w:r w:rsidR="00120E4D" w:rsidRPr="00FB287C">
        <w:rPr>
          <w:rFonts w:ascii="Times New Roman" w:hAnsi="Times New Roman" w:cs="Times New Roman"/>
          <w:bCs/>
        </w:rPr>
        <w:tab/>
        <w:t>1</w:t>
      </w:r>
      <w:r w:rsidR="000C7129">
        <w:rPr>
          <w:rFonts w:ascii="Times New Roman" w:hAnsi="Times New Roman" w:cs="Times New Roman"/>
          <w:bCs/>
        </w:rPr>
        <w:t>0</w:t>
      </w:r>
      <w:r w:rsidR="00C366F0" w:rsidRPr="00FB287C">
        <w:rPr>
          <w:rFonts w:ascii="Times New Roman" w:hAnsi="Times New Roman" w:cs="Times New Roman"/>
          <w:bCs/>
        </w:rPr>
        <w:t>%</w:t>
      </w:r>
    </w:p>
    <w:p w14:paraId="3CA0CADB" w14:textId="77777777" w:rsidR="00C366F0" w:rsidRPr="00FB287C" w:rsidRDefault="00C366F0" w:rsidP="00C366F0">
      <w:pPr>
        <w:rPr>
          <w:bCs/>
        </w:rPr>
      </w:pPr>
    </w:p>
    <w:p w14:paraId="704014E7" w14:textId="7229235B" w:rsidR="006E0D3E" w:rsidRDefault="006B011C" w:rsidP="005329C5">
      <w:pPr>
        <w:autoSpaceDE w:val="0"/>
        <w:autoSpaceDN w:val="0"/>
        <w:adjustRightInd w:val="0"/>
      </w:pPr>
      <w:r w:rsidRPr="00FB287C">
        <w:t> </w:t>
      </w:r>
    </w:p>
    <w:p w14:paraId="2F3E4CDA" w14:textId="0417052A" w:rsidR="005044E3" w:rsidRDefault="005044E3" w:rsidP="005329C5">
      <w:pPr>
        <w:autoSpaceDE w:val="0"/>
        <w:autoSpaceDN w:val="0"/>
        <w:adjustRightInd w:val="0"/>
      </w:pPr>
    </w:p>
    <w:p w14:paraId="022DD80E" w14:textId="1C028530" w:rsidR="005044E3" w:rsidRDefault="005044E3" w:rsidP="005329C5">
      <w:pPr>
        <w:autoSpaceDE w:val="0"/>
        <w:autoSpaceDN w:val="0"/>
        <w:adjustRightInd w:val="0"/>
      </w:pPr>
    </w:p>
    <w:p w14:paraId="27BC559C" w14:textId="1AF9F411" w:rsidR="004C72FA" w:rsidRDefault="004C72FA" w:rsidP="005329C5">
      <w:pPr>
        <w:autoSpaceDE w:val="0"/>
        <w:autoSpaceDN w:val="0"/>
        <w:adjustRightInd w:val="0"/>
      </w:pPr>
    </w:p>
    <w:p w14:paraId="021502D3" w14:textId="77777777" w:rsidR="00CE66F1" w:rsidRDefault="00CE66F1" w:rsidP="005329C5">
      <w:pPr>
        <w:autoSpaceDE w:val="0"/>
        <w:autoSpaceDN w:val="0"/>
        <w:adjustRightInd w:val="0"/>
      </w:pPr>
    </w:p>
    <w:p w14:paraId="7E579B59" w14:textId="77777777" w:rsidR="004C72FA" w:rsidRDefault="004C72FA" w:rsidP="005329C5">
      <w:pPr>
        <w:autoSpaceDE w:val="0"/>
        <w:autoSpaceDN w:val="0"/>
        <w:adjustRightInd w:val="0"/>
      </w:pPr>
    </w:p>
    <w:p w14:paraId="57F65D59" w14:textId="216807C9" w:rsidR="005044E3" w:rsidRDefault="005044E3" w:rsidP="005329C5">
      <w:pPr>
        <w:autoSpaceDE w:val="0"/>
        <w:autoSpaceDN w:val="0"/>
        <w:adjustRightInd w:val="0"/>
      </w:pPr>
    </w:p>
    <w:p w14:paraId="2EFF6570" w14:textId="77777777" w:rsidR="005044E3" w:rsidRPr="00FB287C" w:rsidRDefault="005044E3" w:rsidP="005329C5">
      <w:pPr>
        <w:autoSpaceDE w:val="0"/>
        <w:autoSpaceDN w:val="0"/>
        <w:adjustRightInd w:val="0"/>
      </w:pPr>
    </w:p>
    <w:p w14:paraId="12863D51" w14:textId="42EAF5B6" w:rsidR="00703A9B" w:rsidRPr="00D752FC" w:rsidRDefault="00031026" w:rsidP="00703A9B">
      <w:pPr>
        <w:contextualSpacing/>
        <w:jc w:val="center"/>
      </w:pPr>
      <w:r w:rsidRPr="00D752FC">
        <w:lastRenderedPageBreak/>
        <w:t>Syllabus Schedule</w:t>
      </w:r>
    </w:p>
    <w:p w14:paraId="707971D7" w14:textId="77777777" w:rsidR="00031026" w:rsidRPr="00D752FC" w:rsidRDefault="00031026" w:rsidP="00031026">
      <w:pPr>
        <w:contextualSpacing/>
      </w:pPr>
    </w:p>
    <w:tbl>
      <w:tblPr>
        <w:tblStyle w:val="TableGrid"/>
        <w:tblW w:w="9445" w:type="dxa"/>
        <w:jc w:val="center"/>
        <w:tblLook w:val="04A0" w:firstRow="1" w:lastRow="0" w:firstColumn="1" w:lastColumn="0" w:noHBand="0" w:noVBand="1"/>
      </w:tblPr>
      <w:tblGrid>
        <w:gridCol w:w="3545"/>
        <w:gridCol w:w="2989"/>
        <w:gridCol w:w="2911"/>
      </w:tblGrid>
      <w:tr w:rsidR="00703A9B" w:rsidRPr="00D322E6" w14:paraId="1154433F" w14:textId="77777777" w:rsidTr="00703A9B">
        <w:trPr>
          <w:jc w:val="center"/>
        </w:trPr>
        <w:tc>
          <w:tcPr>
            <w:tcW w:w="3545" w:type="dxa"/>
          </w:tcPr>
          <w:p w14:paraId="7E1133B2" w14:textId="5897DAA7" w:rsidR="00703A9B" w:rsidRPr="00D322E6" w:rsidRDefault="00703A9B" w:rsidP="001E0284">
            <w:pPr>
              <w:rPr>
                <w:sz w:val="24"/>
                <w:szCs w:val="24"/>
              </w:rPr>
            </w:pPr>
            <w:r w:rsidRPr="00D322E6">
              <w:rPr>
                <w:sz w:val="24"/>
                <w:szCs w:val="24"/>
              </w:rPr>
              <w:t>Topic</w:t>
            </w:r>
          </w:p>
        </w:tc>
        <w:tc>
          <w:tcPr>
            <w:tcW w:w="2989" w:type="dxa"/>
          </w:tcPr>
          <w:p w14:paraId="17DD16AC" w14:textId="7D89FCF1" w:rsidR="00703A9B" w:rsidRPr="00D322E6" w:rsidRDefault="00703A9B" w:rsidP="001E0284">
            <w:pPr>
              <w:rPr>
                <w:sz w:val="24"/>
                <w:szCs w:val="24"/>
              </w:rPr>
            </w:pPr>
            <w:r w:rsidRPr="00D322E6">
              <w:rPr>
                <w:sz w:val="24"/>
                <w:szCs w:val="24"/>
              </w:rPr>
              <w:t>Reading(s) to be completed before class</w:t>
            </w:r>
          </w:p>
        </w:tc>
        <w:tc>
          <w:tcPr>
            <w:tcW w:w="2911" w:type="dxa"/>
          </w:tcPr>
          <w:p w14:paraId="17BB8E71" w14:textId="328A9854" w:rsidR="00703A9B" w:rsidRPr="00D322E6" w:rsidRDefault="00703A9B" w:rsidP="001E0284">
            <w:pPr>
              <w:rPr>
                <w:sz w:val="24"/>
                <w:szCs w:val="24"/>
              </w:rPr>
            </w:pPr>
            <w:r w:rsidRPr="00D322E6">
              <w:rPr>
                <w:sz w:val="24"/>
                <w:szCs w:val="24"/>
              </w:rPr>
              <w:t>Assignment(s) Due</w:t>
            </w:r>
          </w:p>
        </w:tc>
      </w:tr>
      <w:tr w:rsidR="00703A9B" w:rsidRPr="00D322E6" w14:paraId="0AC541D7" w14:textId="77777777" w:rsidTr="00703A9B">
        <w:trPr>
          <w:jc w:val="center"/>
        </w:trPr>
        <w:tc>
          <w:tcPr>
            <w:tcW w:w="3545" w:type="dxa"/>
          </w:tcPr>
          <w:p w14:paraId="68A47238" w14:textId="77777777" w:rsidR="00703A9B" w:rsidRPr="00D322E6" w:rsidRDefault="00703A9B" w:rsidP="001E0284">
            <w:pPr>
              <w:rPr>
                <w:sz w:val="24"/>
                <w:szCs w:val="24"/>
              </w:rPr>
            </w:pPr>
            <w:r w:rsidRPr="00D322E6">
              <w:rPr>
                <w:sz w:val="24"/>
                <w:szCs w:val="24"/>
              </w:rPr>
              <w:t>CLASS 1</w:t>
            </w:r>
          </w:p>
          <w:p w14:paraId="07BEC03D" w14:textId="77777777" w:rsidR="00703A9B" w:rsidRPr="00D322E6" w:rsidRDefault="00703A9B" w:rsidP="001E0284">
            <w:pPr>
              <w:rPr>
                <w:sz w:val="24"/>
                <w:szCs w:val="24"/>
              </w:rPr>
            </w:pPr>
          </w:p>
          <w:p w14:paraId="123829DE" w14:textId="7D600997" w:rsidR="00703A9B" w:rsidRPr="00D322E6" w:rsidRDefault="00703A9B" w:rsidP="001E0284">
            <w:pPr>
              <w:rPr>
                <w:sz w:val="24"/>
                <w:szCs w:val="24"/>
              </w:rPr>
            </w:pPr>
            <w:r w:rsidRPr="00D322E6">
              <w:rPr>
                <w:sz w:val="24"/>
                <w:szCs w:val="24"/>
              </w:rPr>
              <w:t>What is Assessment, Evaluation, and Research</w:t>
            </w:r>
            <w:r w:rsidR="007B4764" w:rsidRPr="00D322E6">
              <w:rPr>
                <w:sz w:val="24"/>
                <w:szCs w:val="24"/>
              </w:rPr>
              <w:t xml:space="preserve"> (AER)</w:t>
            </w:r>
            <w:r w:rsidRPr="00D322E6">
              <w:rPr>
                <w:sz w:val="24"/>
                <w:szCs w:val="24"/>
              </w:rPr>
              <w:t xml:space="preserve">? Why is it important to </w:t>
            </w:r>
            <w:r w:rsidR="007B4764" w:rsidRPr="00D322E6">
              <w:rPr>
                <w:sz w:val="24"/>
                <w:szCs w:val="24"/>
              </w:rPr>
              <w:t>higher education</w:t>
            </w:r>
            <w:r w:rsidRPr="00D322E6">
              <w:rPr>
                <w:sz w:val="24"/>
                <w:szCs w:val="24"/>
              </w:rPr>
              <w:t xml:space="preserve"> work?</w:t>
            </w:r>
          </w:p>
          <w:p w14:paraId="1FC64922" w14:textId="14F06237" w:rsidR="007B4764" w:rsidRPr="00D322E6" w:rsidRDefault="007B4764" w:rsidP="001E0284">
            <w:pPr>
              <w:rPr>
                <w:sz w:val="24"/>
                <w:szCs w:val="24"/>
              </w:rPr>
            </w:pPr>
          </w:p>
          <w:p w14:paraId="7F87967D" w14:textId="31B9AA0E" w:rsidR="007B4764" w:rsidRPr="00D322E6" w:rsidRDefault="007B4764" w:rsidP="00D322E6">
            <w:pPr>
              <w:rPr>
                <w:sz w:val="24"/>
                <w:szCs w:val="24"/>
              </w:rPr>
            </w:pPr>
            <w:r w:rsidRPr="00D322E6">
              <w:rPr>
                <w:sz w:val="24"/>
                <w:szCs w:val="24"/>
              </w:rPr>
              <w:t xml:space="preserve">GUEST PANEL: Presentation </w:t>
            </w:r>
            <w:r w:rsidR="00840007" w:rsidRPr="00D322E6">
              <w:rPr>
                <w:sz w:val="24"/>
                <w:szCs w:val="24"/>
              </w:rPr>
              <w:t>on</w:t>
            </w:r>
            <w:r w:rsidRPr="00D322E6">
              <w:rPr>
                <w:sz w:val="24"/>
                <w:szCs w:val="24"/>
              </w:rPr>
              <w:t xml:space="preserve"> AER happenings </w:t>
            </w:r>
            <w:r w:rsidR="00840007" w:rsidRPr="00D322E6">
              <w:rPr>
                <w:sz w:val="24"/>
                <w:szCs w:val="24"/>
              </w:rPr>
              <w:t>across</w:t>
            </w:r>
            <w:r w:rsidRPr="00D322E6">
              <w:rPr>
                <w:sz w:val="24"/>
                <w:szCs w:val="24"/>
              </w:rPr>
              <w:t xml:space="preserve"> campus</w:t>
            </w:r>
          </w:p>
        </w:tc>
        <w:tc>
          <w:tcPr>
            <w:tcW w:w="2989" w:type="dxa"/>
          </w:tcPr>
          <w:p w14:paraId="0CABB9CD" w14:textId="77777777" w:rsidR="00DD5236" w:rsidRPr="00D322E6" w:rsidRDefault="00DD5236" w:rsidP="00DD5236">
            <w:pPr>
              <w:rPr>
                <w:sz w:val="24"/>
                <w:szCs w:val="24"/>
              </w:rPr>
            </w:pPr>
            <w:r w:rsidRPr="00D322E6">
              <w:rPr>
                <w:sz w:val="24"/>
                <w:szCs w:val="24"/>
              </w:rPr>
              <w:t>Ch. 1 – Status of Assessment, Evaluation, and Research in Student Affairs (Wise &amp; Davenport)</w:t>
            </w:r>
          </w:p>
          <w:p w14:paraId="2E844D77" w14:textId="77777777" w:rsidR="00DD5236" w:rsidRPr="00D322E6" w:rsidRDefault="00DD5236" w:rsidP="001E0284">
            <w:pPr>
              <w:pStyle w:val="BodyText"/>
              <w:tabs>
                <w:tab w:val="left" w:pos="1872"/>
                <w:tab w:val="center" w:pos="5616"/>
                <w:tab w:val="left" w:pos="6030"/>
                <w:tab w:val="left" w:pos="6192"/>
              </w:tabs>
              <w:rPr>
                <w:rFonts w:ascii="Times New Roman" w:hAnsi="Times New Roman" w:cs="Times New Roman"/>
                <w:i w:val="0"/>
                <w:sz w:val="24"/>
                <w:szCs w:val="24"/>
              </w:rPr>
            </w:pPr>
          </w:p>
          <w:p w14:paraId="74C97485" w14:textId="77777777" w:rsidR="00703A9B" w:rsidRPr="00D322E6" w:rsidRDefault="00703A9B" w:rsidP="001E0284">
            <w:pPr>
              <w:rPr>
                <w:sz w:val="24"/>
                <w:szCs w:val="24"/>
              </w:rPr>
            </w:pPr>
          </w:p>
          <w:p w14:paraId="6F87FD29" w14:textId="77777777" w:rsidR="00703A9B" w:rsidRPr="00D322E6" w:rsidRDefault="00703A9B" w:rsidP="001E0284">
            <w:pPr>
              <w:rPr>
                <w:sz w:val="24"/>
                <w:szCs w:val="24"/>
              </w:rPr>
            </w:pPr>
          </w:p>
          <w:p w14:paraId="4F080EFF" w14:textId="77777777" w:rsidR="00703A9B" w:rsidRPr="00D322E6" w:rsidRDefault="00703A9B" w:rsidP="001E0284">
            <w:pPr>
              <w:rPr>
                <w:sz w:val="24"/>
                <w:szCs w:val="24"/>
              </w:rPr>
            </w:pPr>
          </w:p>
        </w:tc>
        <w:tc>
          <w:tcPr>
            <w:tcW w:w="2911" w:type="dxa"/>
          </w:tcPr>
          <w:p w14:paraId="024AB36B" w14:textId="476B9A94" w:rsidR="00DD5236" w:rsidRPr="00D322E6" w:rsidRDefault="00DD5236" w:rsidP="00DD5236">
            <w:pPr>
              <w:pStyle w:val="BodyText"/>
              <w:tabs>
                <w:tab w:val="left" w:pos="1872"/>
                <w:tab w:val="center" w:pos="5616"/>
                <w:tab w:val="left" w:pos="6030"/>
                <w:tab w:val="left" w:pos="6192"/>
              </w:tabs>
              <w:rPr>
                <w:rFonts w:ascii="Times New Roman" w:hAnsi="Times New Roman" w:cs="Times New Roman"/>
                <w:b/>
                <w:bCs/>
                <w:i w:val="0"/>
                <w:sz w:val="24"/>
                <w:szCs w:val="24"/>
              </w:rPr>
            </w:pPr>
            <w:r w:rsidRPr="00D322E6">
              <w:rPr>
                <w:rFonts w:ascii="Times New Roman" w:hAnsi="Times New Roman" w:cs="Times New Roman"/>
                <w:b/>
                <w:bCs/>
                <w:i w:val="0"/>
                <w:sz w:val="24"/>
                <w:szCs w:val="24"/>
              </w:rPr>
              <w:t>Complete online survey</w:t>
            </w:r>
            <w:r w:rsidRPr="00D322E6">
              <w:rPr>
                <w:rFonts w:ascii="Times New Roman" w:hAnsi="Times New Roman" w:cs="Times New Roman"/>
                <w:b/>
                <w:bCs/>
                <w:i w:val="0"/>
                <w:sz w:val="24"/>
                <w:szCs w:val="24"/>
              </w:rPr>
              <w:t xml:space="preserve"> before class</w:t>
            </w:r>
            <w:r w:rsidRPr="00D322E6">
              <w:rPr>
                <w:rFonts w:ascii="Times New Roman" w:hAnsi="Times New Roman" w:cs="Times New Roman"/>
                <w:b/>
                <w:bCs/>
                <w:i w:val="0"/>
                <w:sz w:val="24"/>
                <w:szCs w:val="24"/>
              </w:rPr>
              <w:t xml:space="preserve">: </w:t>
            </w:r>
            <w:r w:rsidRPr="00D322E6">
              <w:rPr>
                <w:rFonts w:ascii="Times New Roman" w:hAnsi="Times New Roman" w:cs="Times New Roman"/>
                <w:b/>
                <w:bCs/>
                <w:iCs w:val="0"/>
                <w:sz w:val="24"/>
                <w:szCs w:val="24"/>
              </w:rPr>
              <w:t xml:space="preserve">Perceptions of </w:t>
            </w:r>
            <w:r w:rsidRPr="00D322E6">
              <w:rPr>
                <w:rFonts w:ascii="Times New Roman" w:hAnsi="Times New Roman" w:cs="Times New Roman"/>
                <w:b/>
                <w:bCs/>
                <w:iCs w:val="0"/>
                <w:sz w:val="24"/>
                <w:szCs w:val="24"/>
              </w:rPr>
              <w:t>R</w:t>
            </w:r>
            <w:r w:rsidRPr="00D322E6">
              <w:rPr>
                <w:rFonts w:ascii="Times New Roman" w:hAnsi="Times New Roman" w:cs="Times New Roman"/>
                <w:b/>
                <w:bCs/>
                <w:iCs w:val="0"/>
                <w:sz w:val="24"/>
                <w:szCs w:val="24"/>
              </w:rPr>
              <w:t>esearch</w:t>
            </w:r>
          </w:p>
          <w:p w14:paraId="35464147" w14:textId="77777777" w:rsidR="00DD5236" w:rsidRPr="00D322E6" w:rsidRDefault="00DD5236" w:rsidP="00DD5236">
            <w:pPr>
              <w:pStyle w:val="BodyText"/>
              <w:tabs>
                <w:tab w:val="left" w:pos="1872"/>
                <w:tab w:val="center" w:pos="5616"/>
                <w:tab w:val="left" w:pos="6030"/>
                <w:tab w:val="left" w:pos="6192"/>
              </w:tabs>
              <w:rPr>
                <w:rFonts w:ascii="Times New Roman" w:hAnsi="Times New Roman" w:cs="Times New Roman"/>
                <w:i w:val="0"/>
                <w:sz w:val="24"/>
                <w:szCs w:val="24"/>
              </w:rPr>
            </w:pPr>
          </w:p>
          <w:p w14:paraId="21BDD5F1" w14:textId="0BB6D326" w:rsidR="00703A9B" w:rsidRPr="00D322E6" w:rsidRDefault="007B4764" w:rsidP="001E0284">
            <w:pPr>
              <w:rPr>
                <w:sz w:val="24"/>
                <w:szCs w:val="24"/>
              </w:rPr>
            </w:pPr>
            <w:r w:rsidRPr="00D322E6">
              <w:rPr>
                <w:sz w:val="24"/>
                <w:szCs w:val="24"/>
              </w:rPr>
              <w:t>Start thinking about a possible issue you would like to explore through your research project</w:t>
            </w:r>
          </w:p>
        </w:tc>
      </w:tr>
      <w:tr w:rsidR="00703A9B" w:rsidRPr="00D322E6" w14:paraId="6BD46491" w14:textId="77777777" w:rsidTr="00703A9B">
        <w:trPr>
          <w:jc w:val="center"/>
        </w:trPr>
        <w:tc>
          <w:tcPr>
            <w:tcW w:w="3545" w:type="dxa"/>
          </w:tcPr>
          <w:p w14:paraId="4C7B8CED" w14:textId="77777777" w:rsidR="00703A9B" w:rsidRPr="00D322E6" w:rsidRDefault="00703A9B" w:rsidP="001E0284">
            <w:pPr>
              <w:rPr>
                <w:sz w:val="24"/>
                <w:szCs w:val="24"/>
              </w:rPr>
            </w:pPr>
            <w:r w:rsidRPr="00D322E6">
              <w:rPr>
                <w:sz w:val="24"/>
                <w:szCs w:val="24"/>
              </w:rPr>
              <w:t>CLASS 2</w:t>
            </w:r>
          </w:p>
          <w:p w14:paraId="3ADA464D" w14:textId="77777777" w:rsidR="00703A9B" w:rsidRPr="00D322E6" w:rsidRDefault="00703A9B" w:rsidP="001E0284">
            <w:pPr>
              <w:rPr>
                <w:sz w:val="24"/>
                <w:szCs w:val="24"/>
              </w:rPr>
            </w:pPr>
          </w:p>
          <w:p w14:paraId="1AB38EBF" w14:textId="3168300D" w:rsidR="00703A9B" w:rsidRPr="00D322E6" w:rsidRDefault="007B4764" w:rsidP="001E0284">
            <w:pPr>
              <w:rPr>
                <w:sz w:val="24"/>
                <w:szCs w:val="24"/>
              </w:rPr>
            </w:pPr>
            <w:r w:rsidRPr="00D322E6">
              <w:rPr>
                <w:sz w:val="24"/>
                <w:szCs w:val="24"/>
              </w:rPr>
              <w:t>Selecting a research question</w:t>
            </w:r>
          </w:p>
          <w:p w14:paraId="05082C88" w14:textId="1988F219" w:rsidR="007B4764" w:rsidRPr="00D322E6" w:rsidRDefault="007B4764" w:rsidP="001E0284">
            <w:pPr>
              <w:rPr>
                <w:sz w:val="24"/>
                <w:szCs w:val="24"/>
              </w:rPr>
            </w:pPr>
            <w:r w:rsidRPr="00D322E6">
              <w:rPr>
                <w:sz w:val="24"/>
                <w:szCs w:val="24"/>
              </w:rPr>
              <w:t>Conducting a literature review</w:t>
            </w:r>
          </w:p>
          <w:p w14:paraId="35BC7AFB" w14:textId="2F740AD5" w:rsidR="007B4764" w:rsidRDefault="007B4764" w:rsidP="001E0284">
            <w:pPr>
              <w:rPr>
                <w:sz w:val="24"/>
                <w:szCs w:val="24"/>
              </w:rPr>
            </w:pPr>
            <w:r w:rsidRPr="00D322E6">
              <w:rPr>
                <w:sz w:val="24"/>
                <w:szCs w:val="24"/>
              </w:rPr>
              <w:t>Library research</w:t>
            </w:r>
          </w:p>
          <w:p w14:paraId="11D05BD5" w14:textId="015FB4AD" w:rsidR="0008371B" w:rsidRDefault="0008371B" w:rsidP="001E0284">
            <w:pPr>
              <w:rPr>
                <w:sz w:val="24"/>
                <w:szCs w:val="24"/>
              </w:rPr>
            </w:pPr>
          </w:p>
          <w:p w14:paraId="16F8F7C2" w14:textId="445727C5" w:rsidR="00703A9B" w:rsidRPr="00D322E6" w:rsidRDefault="0008371B" w:rsidP="0008371B">
            <w:pPr>
              <w:rPr>
                <w:sz w:val="24"/>
                <w:szCs w:val="24"/>
              </w:rPr>
            </w:pPr>
            <w:r>
              <w:rPr>
                <w:sz w:val="24"/>
                <w:szCs w:val="24"/>
              </w:rPr>
              <w:t>LIBRARY LAB TIME</w:t>
            </w:r>
          </w:p>
        </w:tc>
        <w:tc>
          <w:tcPr>
            <w:tcW w:w="2989" w:type="dxa"/>
          </w:tcPr>
          <w:p w14:paraId="347E699B" w14:textId="4CF6FF12" w:rsidR="00DD5236" w:rsidRDefault="00DD5236" w:rsidP="007B4764">
            <w:pPr>
              <w:pStyle w:val="BodyText"/>
              <w:tabs>
                <w:tab w:val="left" w:pos="1872"/>
                <w:tab w:val="center" w:pos="5616"/>
                <w:tab w:val="left" w:pos="6030"/>
                <w:tab w:val="left" w:pos="6192"/>
              </w:tabs>
              <w:rPr>
                <w:rFonts w:ascii="Times New Roman" w:hAnsi="Times New Roman" w:cs="Times New Roman"/>
                <w:i w:val="0"/>
                <w:iCs w:val="0"/>
                <w:sz w:val="24"/>
                <w:szCs w:val="24"/>
              </w:rPr>
            </w:pPr>
            <w:r w:rsidRPr="00D322E6">
              <w:rPr>
                <w:rFonts w:ascii="Times New Roman" w:hAnsi="Times New Roman" w:cs="Times New Roman"/>
                <w:i w:val="0"/>
                <w:iCs w:val="0"/>
                <w:sz w:val="24"/>
                <w:szCs w:val="24"/>
              </w:rPr>
              <w:t>Ch. 2 - Reading Research (</w:t>
            </w:r>
            <w:proofErr w:type="spellStart"/>
            <w:r w:rsidRPr="00D322E6">
              <w:rPr>
                <w:rFonts w:ascii="Times New Roman" w:hAnsi="Times New Roman" w:cs="Times New Roman"/>
                <w:i w:val="0"/>
                <w:iCs w:val="0"/>
                <w:sz w:val="24"/>
                <w:szCs w:val="24"/>
              </w:rPr>
              <w:t>Biddix</w:t>
            </w:r>
            <w:proofErr w:type="spellEnd"/>
            <w:r w:rsidRPr="00D322E6">
              <w:rPr>
                <w:rFonts w:ascii="Times New Roman" w:hAnsi="Times New Roman" w:cs="Times New Roman"/>
                <w:i w:val="0"/>
                <w:iCs w:val="0"/>
                <w:sz w:val="24"/>
                <w:szCs w:val="24"/>
              </w:rPr>
              <w:t>)</w:t>
            </w:r>
          </w:p>
          <w:p w14:paraId="3AA439F2" w14:textId="77777777" w:rsidR="00D322E6" w:rsidRPr="00D322E6" w:rsidRDefault="00D322E6" w:rsidP="007B4764">
            <w:pPr>
              <w:pStyle w:val="BodyText"/>
              <w:tabs>
                <w:tab w:val="left" w:pos="1872"/>
                <w:tab w:val="center" w:pos="5616"/>
                <w:tab w:val="left" w:pos="6030"/>
                <w:tab w:val="left" w:pos="6192"/>
              </w:tabs>
              <w:rPr>
                <w:rFonts w:ascii="Times New Roman" w:hAnsi="Times New Roman" w:cs="Times New Roman"/>
                <w:i w:val="0"/>
                <w:iCs w:val="0"/>
                <w:sz w:val="24"/>
                <w:szCs w:val="24"/>
              </w:rPr>
            </w:pPr>
          </w:p>
          <w:p w14:paraId="19A62B63" w14:textId="6643075D" w:rsidR="007B4764" w:rsidRPr="00D322E6" w:rsidRDefault="00714AA5" w:rsidP="007B4764">
            <w:pPr>
              <w:pStyle w:val="BodyText"/>
              <w:tabs>
                <w:tab w:val="left" w:pos="1872"/>
                <w:tab w:val="center" w:pos="5616"/>
                <w:tab w:val="left" w:pos="6030"/>
                <w:tab w:val="left" w:pos="6192"/>
              </w:tabs>
              <w:rPr>
                <w:rFonts w:ascii="Times New Roman" w:hAnsi="Times New Roman" w:cs="Times New Roman"/>
                <w:i w:val="0"/>
                <w:sz w:val="24"/>
                <w:szCs w:val="24"/>
              </w:rPr>
            </w:pPr>
            <w:hyperlink r:id="rId9" w:history="1">
              <w:r w:rsidR="007B4764" w:rsidRPr="00D322E6">
                <w:rPr>
                  <w:rStyle w:val="Hyperlink"/>
                  <w:rFonts w:ascii="Times New Roman" w:hAnsi="Times New Roman" w:cs="Times New Roman"/>
                  <w:iCs w:val="0"/>
                  <w:sz w:val="24"/>
                  <w:szCs w:val="24"/>
                </w:rPr>
                <w:t>How to Skim an Article</w:t>
              </w:r>
            </w:hyperlink>
            <w:r w:rsidR="007B4764" w:rsidRPr="00D322E6">
              <w:rPr>
                <w:rFonts w:ascii="Times New Roman" w:hAnsi="Times New Roman" w:cs="Times New Roman"/>
                <w:i w:val="0"/>
                <w:sz w:val="24"/>
                <w:szCs w:val="24"/>
              </w:rPr>
              <w:t xml:space="preserve"> (linked on Moodle)</w:t>
            </w:r>
          </w:p>
          <w:p w14:paraId="5B872BED" w14:textId="2ADCE731" w:rsidR="00703A9B" w:rsidRPr="00D322E6" w:rsidRDefault="00703A9B" w:rsidP="00703A9B">
            <w:pPr>
              <w:pStyle w:val="BodyText"/>
              <w:tabs>
                <w:tab w:val="left" w:pos="1872"/>
                <w:tab w:val="center" w:pos="5616"/>
                <w:tab w:val="left" w:pos="6030"/>
                <w:tab w:val="left" w:pos="6192"/>
              </w:tabs>
              <w:rPr>
                <w:rFonts w:ascii="Times New Roman" w:hAnsi="Times New Roman" w:cs="Times New Roman"/>
                <w:i w:val="0"/>
                <w:sz w:val="24"/>
                <w:szCs w:val="24"/>
              </w:rPr>
            </w:pPr>
          </w:p>
        </w:tc>
        <w:tc>
          <w:tcPr>
            <w:tcW w:w="2911" w:type="dxa"/>
          </w:tcPr>
          <w:p w14:paraId="078486B3" w14:textId="77777777" w:rsidR="007B4764" w:rsidRPr="00D322E6" w:rsidRDefault="007B4764" w:rsidP="001E0284">
            <w:pPr>
              <w:rPr>
                <w:sz w:val="24"/>
                <w:szCs w:val="24"/>
              </w:rPr>
            </w:pPr>
            <w:r w:rsidRPr="00D322E6">
              <w:rPr>
                <w:b/>
                <w:bCs/>
                <w:sz w:val="24"/>
                <w:szCs w:val="24"/>
              </w:rPr>
              <w:t>Bring 3 possible issues for your research project to class</w:t>
            </w:r>
            <w:r w:rsidR="004C72FA" w:rsidRPr="00D322E6">
              <w:rPr>
                <w:b/>
                <w:bCs/>
                <w:sz w:val="24"/>
                <w:szCs w:val="24"/>
              </w:rPr>
              <w:t xml:space="preserve">. </w:t>
            </w:r>
          </w:p>
          <w:p w14:paraId="0D77F4C1" w14:textId="77777777" w:rsidR="004C72FA" w:rsidRPr="00D322E6" w:rsidRDefault="004C72FA" w:rsidP="001E0284">
            <w:pPr>
              <w:rPr>
                <w:sz w:val="24"/>
                <w:szCs w:val="24"/>
              </w:rPr>
            </w:pPr>
          </w:p>
          <w:p w14:paraId="02435304" w14:textId="3ABDA258" w:rsidR="004C72FA" w:rsidRPr="00D322E6" w:rsidRDefault="004C72FA" w:rsidP="00D322E6">
            <w:pPr>
              <w:rPr>
                <w:sz w:val="24"/>
                <w:szCs w:val="24"/>
              </w:rPr>
            </w:pPr>
            <w:r w:rsidRPr="00D322E6">
              <w:rPr>
                <w:sz w:val="24"/>
                <w:szCs w:val="24"/>
              </w:rPr>
              <w:t>Groups will be assigned today based on research interests.</w:t>
            </w:r>
          </w:p>
        </w:tc>
      </w:tr>
      <w:tr w:rsidR="00703A9B" w:rsidRPr="00D322E6" w14:paraId="5D23E6B1" w14:textId="77777777" w:rsidTr="00703A9B">
        <w:trPr>
          <w:jc w:val="center"/>
        </w:trPr>
        <w:tc>
          <w:tcPr>
            <w:tcW w:w="3545" w:type="dxa"/>
          </w:tcPr>
          <w:p w14:paraId="4E22FDA5" w14:textId="4D02A7E6" w:rsidR="00703A9B" w:rsidRPr="00D322E6" w:rsidRDefault="00703A9B" w:rsidP="001E0284">
            <w:pPr>
              <w:rPr>
                <w:sz w:val="24"/>
                <w:szCs w:val="24"/>
              </w:rPr>
            </w:pPr>
            <w:r w:rsidRPr="00D322E6">
              <w:rPr>
                <w:sz w:val="24"/>
                <w:szCs w:val="24"/>
              </w:rPr>
              <w:t>CLASS 3</w:t>
            </w:r>
          </w:p>
          <w:p w14:paraId="79EFF2BA" w14:textId="053FB10D" w:rsidR="007B4764" w:rsidRPr="00D322E6" w:rsidRDefault="007B4764" w:rsidP="001E0284">
            <w:pPr>
              <w:rPr>
                <w:sz w:val="24"/>
                <w:szCs w:val="24"/>
              </w:rPr>
            </w:pPr>
          </w:p>
          <w:p w14:paraId="7777ED5A" w14:textId="7E1C523A" w:rsidR="007B4764" w:rsidRPr="00D322E6" w:rsidRDefault="007B4764" w:rsidP="001E0284">
            <w:pPr>
              <w:rPr>
                <w:sz w:val="24"/>
                <w:szCs w:val="24"/>
              </w:rPr>
            </w:pPr>
            <w:r w:rsidRPr="00D322E6">
              <w:rPr>
                <w:sz w:val="24"/>
                <w:szCs w:val="24"/>
              </w:rPr>
              <w:t>Literature review continued</w:t>
            </w:r>
          </w:p>
          <w:p w14:paraId="1F8B7AAD" w14:textId="5CAB26C1" w:rsidR="00840007" w:rsidRPr="00D322E6" w:rsidRDefault="00840007" w:rsidP="001E0284">
            <w:pPr>
              <w:rPr>
                <w:sz w:val="24"/>
                <w:szCs w:val="24"/>
              </w:rPr>
            </w:pPr>
            <w:r w:rsidRPr="00D322E6">
              <w:rPr>
                <w:sz w:val="24"/>
                <w:szCs w:val="24"/>
              </w:rPr>
              <w:t>Annotated bibliographies</w:t>
            </w:r>
          </w:p>
          <w:p w14:paraId="1060CC25" w14:textId="1809D9D8" w:rsidR="00703A9B" w:rsidRPr="00D322E6" w:rsidRDefault="007B4764" w:rsidP="00D322E6">
            <w:pPr>
              <w:rPr>
                <w:sz w:val="24"/>
                <w:szCs w:val="24"/>
              </w:rPr>
            </w:pPr>
            <w:r w:rsidRPr="00D322E6">
              <w:rPr>
                <w:sz w:val="24"/>
                <w:szCs w:val="24"/>
              </w:rPr>
              <w:t>APA writing</w:t>
            </w:r>
          </w:p>
        </w:tc>
        <w:tc>
          <w:tcPr>
            <w:tcW w:w="2989" w:type="dxa"/>
          </w:tcPr>
          <w:p w14:paraId="70E8668C" w14:textId="77777777" w:rsidR="00527AC9" w:rsidRPr="00D322E6" w:rsidRDefault="00527AC9" w:rsidP="00527AC9">
            <w:pPr>
              <w:pStyle w:val="BodyText"/>
              <w:tabs>
                <w:tab w:val="left" w:pos="1872"/>
                <w:tab w:val="center" w:pos="5616"/>
                <w:tab w:val="left" w:pos="6030"/>
                <w:tab w:val="left" w:pos="6192"/>
              </w:tabs>
              <w:rPr>
                <w:rFonts w:ascii="Times New Roman" w:hAnsi="Times New Roman" w:cs="Times New Roman"/>
                <w:i w:val="0"/>
                <w:iCs w:val="0"/>
                <w:sz w:val="24"/>
                <w:szCs w:val="24"/>
              </w:rPr>
            </w:pPr>
            <w:r w:rsidRPr="00D322E6">
              <w:rPr>
                <w:rFonts w:ascii="Times New Roman" w:hAnsi="Times New Roman" w:cs="Times New Roman"/>
                <w:i w:val="0"/>
                <w:iCs w:val="0"/>
                <w:sz w:val="24"/>
                <w:szCs w:val="24"/>
              </w:rPr>
              <w:t>Ch. 3 - Reviewing the Literature (Creswell)</w:t>
            </w:r>
          </w:p>
          <w:p w14:paraId="71E264B2" w14:textId="77777777" w:rsidR="00703A9B" w:rsidRPr="00D322E6" w:rsidRDefault="00703A9B" w:rsidP="001E0284">
            <w:pPr>
              <w:rPr>
                <w:sz w:val="24"/>
                <w:szCs w:val="24"/>
              </w:rPr>
            </w:pPr>
          </w:p>
          <w:p w14:paraId="0B22F7BB" w14:textId="77777777" w:rsidR="00703A9B" w:rsidRPr="00D322E6" w:rsidRDefault="00703A9B" w:rsidP="00DD5236">
            <w:pPr>
              <w:rPr>
                <w:sz w:val="24"/>
                <w:szCs w:val="24"/>
              </w:rPr>
            </w:pPr>
          </w:p>
        </w:tc>
        <w:tc>
          <w:tcPr>
            <w:tcW w:w="2911" w:type="dxa"/>
          </w:tcPr>
          <w:p w14:paraId="57867ADA" w14:textId="77777777" w:rsidR="00703A9B" w:rsidRPr="00D322E6" w:rsidRDefault="00703A9B" w:rsidP="007B4764">
            <w:pPr>
              <w:rPr>
                <w:sz w:val="24"/>
                <w:szCs w:val="24"/>
              </w:rPr>
            </w:pPr>
          </w:p>
        </w:tc>
      </w:tr>
      <w:tr w:rsidR="00703A9B" w:rsidRPr="00D322E6" w14:paraId="55C2AB0E" w14:textId="77777777" w:rsidTr="00703A9B">
        <w:trPr>
          <w:jc w:val="center"/>
        </w:trPr>
        <w:tc>
          <w:tcPr>
            <w:tcW w:w="3545" w:type="dxa"/>
          </w:tcPr>
          <w:p w14:paraId="45560AEA" w14:textId="77777777" w:rsidR="00703A9B" w:rsidRPr="00D322E6" w:rsidRDefault="00703A9B" w:rsidP="001E0284">
            <w:pPr>
              <w:rPr>
                <w:sz w:val="24"/>
                <w:szCs w:val="24"/>
              </w:rPr>
            </w:pPr>
            <w:r w:rsidRPr="00D322E6">
              <w:rPr>
                <w:sz w:val="24"/>
                <w:szCs w:val="24"/>
              </w:rPr>
              <w:t>CLASS 4</w:t>
            </w:r>
          </w:p>
          <w:p w14:paraId="10ED7B18" w14:textId="77777777" w:rsidR="00703A9B" w:rsidRPr="00D322E6" w:rsidRDefault="00703A9B" w:rsidP="001E0284">
            <w:pPr>
              <w:rPr>
                <w:sz w:val="24"/>
                <w:szCs w:val="24"/>
              </w:rPr>
            </w:pPr>
          </w:p>
          <w:p w14:paraId="760F43C8" w14:textId="2846788F" w:rsidR="00703A9B" w:rsidRPr="00D322E6" w:rsidRDefault="007B4764" w:rsidP="001E0284">
            <w:pPr>
              <w:rPr>
                <w:sz w:val="24"/>
                <w:szCs w:val="24"/>
              </w:rPr>
            </w:pPr>
            <w:r w:rsidRPr="00D322E6">
              <w:rPr>
                <w:sz w:val="24"/>
                <w:szCs w:val="24"/>
              </w:rPr>
              <w:t>Writing an introduction</w:t>
            </w:r>
          </w:p>
          <w:p w14:paraId="328BCC3C" w14:textId="45CB6F03" w:rsidR="00840007" w:rsidRPr="00D322E6" w:rsidRDefault="00840007" w:rsidP="001E0284">
            <w:pPr>
              <w:rPr>
                <w:sz w:val="24"/>
                <w:szCs w:val="24"/>
              </w:rPr>
            </w:pPr>
            <w:r w:rsidRPr="00D322E6">
              <w:rPr>
                <w:sz w:val="24"/>
                <w:szCs w:val="24"/>
              </w:rPr>
              <w:t>Identifying a literature gap</w:t>
            </w:r>
          </w:p>
          <w:p w14:paraId="276452A0" w14:textId="2D96DAC7" w:rsidR="007B4764" w:rsidRPr="00D322E6" w:rsidRDefault="007B4764" w:rsidP="001E0284">
            <w:pPr>
              <w:rPr>
                <w:sz w:val="24"/>
                <w:szCs w:val="24"/>
              </w:rPr>
            </w:pPr>
            <w:r w:rsidRPr="00D322E6">
              <w:rPr>
                <w:sz w:val="24"/>
                <w:szCs w:val="24"/>
              </w:rPr>
              <w:t>Writing a purpose statement</w:t>
            </w:r>
          </w:p>
          <w:p w14:paraId="4C40915C" w14:textId="799166A0" w:rsidR="00703A9B" w:rsidRPr="00D322E6" w:rsidRDefault="00703A9B" w:rsidP="00840007">
            <w:pPr>
              <w:rPr>
                <w:sz w:val="24"/>
                <w:szCs w:val="24"/>
              </w:rPr>
            </w:pPr>
          </w:p>
        </w:tc>
        <w:tc>
          <w:tcPr>
            <w:tcW w:w="2989" w:type="dxa"/>
          </w:tcPr>
          <w:p w14:paraId="14E57320" w14:textId="77777777" w:rsidR="00527AC9" w:rsidRDefault="00527AC9" w:rsidP="00D322E6">
            <w:pPr>
              <w:pStyle w:val="BodyText"/>
              <w:tabs>
                <w:tab w:val="left" w:pos="1872"/>
                <w:tab w:val="center" w:pos="5616"/>
                <w:tab w:val="left" w:pos="6030"/>
                <w:tab w:val="left" w:pos="6192"/>
              </w:tabs>
              <w:rPr>
                <w:rFonts w:ascii="Times New Roman" w:hAnsi="Times New Roman" w:cs="Times New Roman"/>
                <w:i w:val="0"/>
                <w:iCs w:val="0"/>
                <w:sz w:val="24"/>
                <w:szCs w:val="24"/>
              </w:rPr>
            </w:pPr>
            <w:r w:rsidRPr="00D322E6">
              <w:rPr>
                <w:rFonts w:ascii="Times New Roman" w:hAnsi="Times New Roman" w:cs="Times New Roman"/>
                <w:i w:val="0"/>
                <w:iCs w:val="0"/>
                <w:sz w:val="24"/>
                <w:szCs w:val="24"/>
              </w:rPr>
              <w:t>Ch. 4 – Specifying a Purpose and Research Questions and Hypotheses (Creswell)</w:t>
            </w:r>
          </w:p>
          <w:p w14:paraId="282E18C3" w14:textId="77777777" w:rsidR="0008371B" w:rsidRDefault="0008371B" w:rsidP="00D322E6">
            <w:pPr>
              <w:pStyle w:val="BodyText"/>
              <w:tabs>
                <w:tab w:val="left" w:pos="1872"/>
                <w:tab w:val="center" w:pos="5616"/>
                <w:tab w:val="left" w:pos="6030"/>
                <w:tab w:val="left" w:pos="6192"/>
              </w:tabs>
              <w:rPr>
                <w:rFonts w:ascii="Times New Roman" w:hAnsi="Times New Roman" w:cs="Times New Roman"/>
                <w:i w:val="0"/>
                <w:iCs w:val="0"/>
                <w:sz w:val="24"/>
                <w:szCs w:val="24"/>
              </w:rPr>
            </w:pPr>
          </w:p>
          <w:p w14:paraId="1AC35596" w14:textId="77777777" w:rsidR="0008371B" w:rsidRPr="0008371B" w:rsidRDefault="0008371B" w:rsidP="00D322E6">
            <w:pPr>
              <w:pStyle w:val="BodyText"/>
              <w:tabs>
                <w:tab w:val="left" w:pos="1872"/>
                <w:tab w:val="center" w:pos="5616"/>
                <w:tab w:val="left" w:pos="6030"/>
                <w:tab w:val="left" w:pos="6192"/>
              </w:tabs>
              <w:rPr>
                <w:rFonts w:ascii="Times New Roman" w:hAnsi="Times New Roman" w:cs="Times New Roman"/>
                <w:i w:val="0"/>
                <w:iCs w:val="0"/>
                <w:sz w:val="24"/>
                <w:szCs w:val="24"/>
                <w:u w:val="single"/>
              </w:rPr>
            </w:pPr>
            <w:r w:rsidRPr="0008371B">
              <w:rPr>
                <w:rFonts w:ascii="Times New Roman" w:hAnsi="Times New Roman" w:cs="Times New Roman"/>
                <w:i w:val="0"/>
                <w:iCs w:val="0"/>
                <w:sz w:val="24"/>
                <w:szCs w:val="24"/>
                <w:u w:val="single"/>
              </w:rPr>
              <w:t>OPTIONAL READINGS:</w:t>
            </w:r>
          </w:p>
          <w:p w14:paraId="52B71DF4" w14:textId="77777777" w:rsidR="0008371B" w:rsidRDefault="0008371B" w:rsidP="0008371B">
            <w:pPr>
              <w:pStyle w:val="BodyText"/>
              <w:tabs>
                <w:tab w:val="left" w:pos="1872"/>
                <w:tab w:val="center" w:pos="5616"/>
                <w:tab w:val="left" w:pos="6030"/>
                <w:tab w:val="left" w:pos="6192"/>
              </w:tabs>
              <w:rPr>
                <w:rFonts w:ascii="Times New Roman" w:hAnsi="Times New Roman" w:cs="Times New Roman"/>
                <w:i w:val="0"/>
                <w:iCs w:val="0"/>
                <w:sz w:val="24"/>
                <w:szCs w:val="24"/>
              </w:rPr>
            </w:pPr>
            <w:r w:rsidRPr="00D322E6">
              <w:rPr>
                <w:rFonts w:ascii="Times New Roman" w:hAnsi="Times New Roman" w:cs="Times New Roman"/>
                <w:i w:val="0"/>
                <w:iCs w:val="0"/>
                <w:sz w:val="24"/>
                <w:szCs w:val="24"/>
              </w:rPr>
              <w:t>Ch. 3 – Framing Research (</w:t>
            </w:r>
            <w:proofErr w:type="spellStart"/>
            <w:r w:rsidRPr="00D322E6">
              <w:rPr>
                <w:rFonts w:ascii="Times New Roman" w:hAnsi="Times New Roman" w:cs="Times New Roman"/>
                <w:i w:val="0"/>
                <w:iCs w:val="0"/>
                <w:sz w:val="24"/>
                <w:szCs w:val="24"/>
              </w:rPr>
              <w:t>Biddix</w:t>
            </w:r>
            <w:proofErr w:type="spellEnd"/>
            <w:r w:rsidRPr="00D322E6">
              <w:rPr>
                <w:rFonts w:ascii="Times New Roman" w:hAnsi="Times New Roman" w:cs="Times New Roman"/>
                <w:i w:val="0"/>
                <w:iCs w:val="0"/>
                <w:sz w:val="24"/>
                <w:szCs w:val="24"/>
              </w:rPr>
              <w:t>)</w:t>
            </w:r>
          </w:p>
          <w:p w14:paraId="5604F7E6" w14:textId="77777777" w:rsidR="0008371B" w:rsidRPr="00D322E6" w:rsidRDefault="0008371B" w:rsidP="0008371B">
            <w:pPr>
              <w:pStyle w:val="BodyText"/>
              <w:tabs>
                <w:tab w:val="left" w:pos="1872"/>
                <w:tab w:val="center" w:pos="5616"/>
                <w:tab w:val="left" w:pos="6030"/>
                <w:tab w:val="left" w:pos="6192"/>
              </w:tabs>
              <w:rPr>
                <w:rFonts w:ascii="Times New Roman" w:hAnsi="Times New Roman" w:cs="Times New Roman"/>
                <w:i w:val="0"/>
                <w:iCs w:val="0"/>
                <w:sz w:val="24"/>
                <w:szCs w:val="24"/>
              </w:rPr>
            </w:pPr>
          </w:p>
          <w:p w14:paraId="17DFBEED" w14:textId="0178EF00" w:rsidR="0008371B" w:rsidRPr="00D322E6" w:rsidRDefault="0008371B" w:rsidP="0008371B">
            <w:pPr>
              <w:pStyle w:val="BodyText"/>
              <w:tabs>
                <w:tab w:val="left" w:pos="1872"/>
                <w:tab w:val="center" w:pos="5616"/>
                <w:tab w:val="left" w:pos="6030"/>
                <w:tab w:val="left" w:pos="6192"/>
              </w:tabs>
              <w:rPr>
                <w:rFonts w:ascii="Times New Roman" w:hAnsi="Times New Roman" w:cs="Times New Roman"/>
                <w:i w:val="0"/>
                <w:iCs w:val="0"/>
                <w:sz w:val="24"/>
                <w:szCs w:val="24"/>
              </w:rPr>
            </w:pPr>
            <w:r w:rsidRPr="00D322E6">
              <w:rPr>
                <w:rFonts w:ascii="Times New Roman" w:hAnsi="Times New Roman" w:cs="Times New Roman"/>
                <w:i w:val="0"/>
                <w:iCs w:val="0"/>
                <w:sz w:val="24"/>
                <w:szCs w:val="24"/>
              </w:rPr>
              <w:t>Ch. 2 – Identifying a Research Problem (Creswell)</w:t>
            </w:r>
          </w:p>
        </w:tc>
        <w:tc>
          <w:tcPr>
            <w:tcW w:w="2911" w:type="dxa"/>
          </w:tcPr>
          <w:p w14:paraId="7DAC4AE8" w14:textId="77777777" w:rsidR="00703A9B" w:rsidRPr="00D322E6" w:rsidRDefault="00703A9B" w:rsidP="001E0284">
            <w:pPr>
              <w:rPr>
                <w:sz w:val="24"/>
                <w:szCs w:val="24"/>
              </w:rPr>
            </w:pPr>
          </w:p>
        </w:tc>
      </w:tr>
      <w:tr w:rsidR="00703A9B" w:rsidRPr="00D322E6" w14:paraId="71A93494" w14:textId="77777777" w:rsidTr="00703A9B">
        <w:trPr>
          <w:jc w:val="center"/>
        </w:trPr>
        <w:tc>
          <w:tcPr>
            <w:tcW w:w="3545" w:type="dxa"/>
          </w:tcPr>
          <w:p w14:paraId="28290CD5" w14:textId="77777777" w:rsidR="00703A9B" w:rsidRPr="00D322E6" w:rsidRDefault="00703A9B" w:rsidP="001E0284">
            <w:pPr>
              <w:rPr>
                <w:sz w:val="24"/>
                <w:szCs w:val="24"/>
              </w:rPr>
            </w:pPr>
            <w:r w:rsidRPr="00D322E6">
              <w:rPr>
                <w:sz w:val="24"/>
                <w:szCs w:val="24"/>
              </w:rPr>
              <w:t>CLASS 5</w:t>
            </w:r>
          </w:p>
          <w:p w14:paraId="49DE0B90" w14:textId="77777777" w:rsidR="00703A9B" w:rsidRPr="00D322E6" w:rsidRDefault="00703A9B" w:rsidP="001E0284">
            <w:pPr>
              <w:rPr>
                <w:sz w:val="24"/>
                <w:szCs w:val="24"/>
              </w:rPr>
            </w:pPr>
          </w:p>
          <w:p w14:paraId="19791719" w14:textId="1FF6F53E" w:rsidR="00703A9B" w:rsidRPr="00D322E6" w:rsidRDefault="007B4764" w:rsidP="001E0284">
            <w:pPr>
              <w:rPr>
                <w:sz w:val="24"/>
                <w:szCs w:val="24"/>
              </w:rPr>
            </w:pPr>
            <w:r w:rsidRPr="00D322E6">
              <w:rPr>
                <w:sz w:val="24"/>
                <w:szCs w:val="24"/>
              </w:rPr>
              <w:t>Research approaches</w:t>
            </w:r>
          </w:p>
          <w:p w14:paraId="71044DE2" w14:textId="002D4E80" w:rsidR="00703A9B" w:rsidRPr="00D322E6" w:rsidRDefault="007B4764" w:rsidP="00D322E6">
            <w:pPr>
              <w:rPr>
                <w:sz w:val="24"/>
                <w:szCs w:val="24"/>
              </w:rPr>
            </w:pPr>
            <w:r w:rsidRPr="00D322E6">
              <w:rPr>
                <w:sz w:val="24"/>
                <w:szCs w:val="24"/>
              </w:rPr>
              <w:t>Qual &amp; Quant designs</w:t>
            </w:r>
          </w:p>
        </w:tc>
        <w:tc>
          <w:tcPr>
            <w:tcW w:w="2989" w:type="dxa"/>
          </w:tcPr>
          <w:p w14:paraId="028F9809" w14:textId="65293DAB" w:rsidR="00703A9B" w:rsidRPr="00D322E6" w:rsidRDefault="00DD5236" w:rsidP="00D322E6">
            <w:pPr>
              <w:rPr>
                <w:sz w:val="24"/>
                <w:szCs w:val="24"/>
              </w:rPr>
            </w:pPr>
            <w:r w:rsidRPr="00D322E6">
              <w:rPr>
                <w:sz w:val="24"/>
                <w:szCs w:val="24"/>
              </w:rPr>
              <w:t xml:space="preserve">Ch. </w:t>
            </w:r>
            <w:r w:rsidRPr="00D322E6">
              <w:rPr>
                <w:sz w:val="24"/>
                <w:szCs w:val="24"/>
              </w:rPr>
              <w:t>4</w:t>
            </w:r>
            <w:r w:rsidRPr="00D322E6">
              <w:rPr>
                <w:sz w:val="24"/>
                <w:szCs w:val="24"/>
              </w:rPr>
              <w:t xml:space="preserve"> –Assessment, Evaluation, and Research </w:t>
            </w:r>
            <w:r w:rsidRPr="00D322E6">
              <w:rPr>
                <w:sz w:val="24"/>
                <w:szCs w:val="24"/>
              </w:rPr>
              <w:t xml:space="preserve">Designs </w:t>
            </w:r>
            <w:r w:rsidRPr="00D322E6">
              <w:rPr>
                <w:sz w:val="24"/>
                <w:szCs w:val="24"/>
              </w:rPr>
              <w:t>(Wise &amp; Davenport)</w:t>
            </w:r>
          </w:p>
        </w:tc>
        <w:tc>
          <w:tcPr>
            <w:tcW w:w="2911" w:type="dxa"/>
          </w:tcPr>
          <w:p w14:paraId="59C83BC1" w14:textId="777CD50B" w:rsidR="00703A9B" w:rsidRPr="00D322E6" w:rsidRDefault="00703A9B" w:rsidP="001E0284">
            <w:pPr>
              <w:rPr>
                <w:sz w:val="24"/>
                <w:szCs w:val="24"/>
              </w:rPr>
            </w:pPr>
          </w:p>
        </w:tc>
      </w:tr>
      <w:tr w:rsidR="00703A9B" w:rsidRPr="00D322E6" w14:paraId="3855C7D6" w14:textId="77777777" w:rsidTr="00703A9B">
        <w:trPr>
          <w:jc w:val="center"/>
        </w:trPr>
        <w:tc>
          <w:tcPr>
            <w:tcW w:w="3545" w:type="dxa"/>
          </w:tcPr>
          <w:p w14:paraId="0352FDF7" w14:textId="77777777" w:rsidR="00703A9B" w:rsidRPr="00D322E6" w:rsidRDefault="00703A9B" w:rsidP="001E0284">
            <w:pPr>
              <w:rPr>
                <w:sz w:val="24"/>
                <w:szCs w:val="24"/>
              </w:rPr>
            </w:pPr>
            <w:r w:rsidRPr="00D322E6">
              <w:rPr>
                <w:sz w:val="24"/>
                <w:szCs w:val="24"/>
              </w:rPr>
              <w:t>CLASS 6</w:t>
            </w:r>
          </w:p>
          <w:p w14:paraId="21E5AB4C" w14:textId="77777777" w:rsidR="00703A9B" w:rsidRPr="00D322E6" w:rsidRDefault="00703A9B" w:rsidP="001E0284">
            <w:pPr>
              <w:rPr>
                <w:sz w:val="24"/>
                <w:szCs w:val="24"/>
              </w:rPr>
            </w:pPr>
          </w:p>
          <w:p w14:paraId="0CB386C6" w14:textId="7A8B4484" w:rsidR="00703A9B" w:rsidRPr="00D322E6" w:rsidRDefault="007B4764" w:rsidP="0008371B">
            <w:pPr>
              <w:rPr>
                <w:sz w:val="24"/>
                <w:szCs w:val="24"/>
              </w:rPr>
            </w:pPr>
            <w:r w:rsidRPr="00D322E6">
              <w:rPr>
                <w:sz w:val="24"/>
                <w:szCs w:val="24"/>
              </w:rPr>
              <w:t>Qualitative methods</w:t>
            </w:r>
          </w:p>
        </w:tc>
        <w:tc>
          <w:tcPr>
            <w:tcW w:w="2989" w:type="dxa"/>
          </w:tcPr>
          <w:p w14:paraId="03D3A1B8" w14:textId="7A2FB9A9" w:rsidR="00703A9B" w:rsidRDefault="00527AC9" w:rsidP="007B4764">
            <w:pPr>
              <w:pStyle w:val="BodyText"/>
              <w:tabs>
                <w:tab w:val="left" w:pos="1872"/>
                <w:tab w:val="center" w:pos="5616"/>
                <w:tab w:val="left" w:pos="6030"/>
                <w:tab w:val="left" w:pos="6192"/>
              </w:tabs>
              <w:rPr>
                <w:rFonts w:ascii="Times New Roman" w:hAnsi="Times New Roman" w:cs="Times New Roman"/>
                <w:i w:val="0"/>
                <w:iCs w:val="0"/>
                <w:sz w:val="24"/>
                <w:szCs w:val="24"/>
              </w:rPr>
            </w:pPr>
            <w:r w:rsidRPr="00D322E6">
              <w:rPr>
                <w:rFonts w:ascii="Times New Roman" w:hAnsi="Times New Roman" w:cs="Times New Roman"/>
                <w:i w:val="0"/>
                <w:iCs w:val="0"/>
                <w:sz w:val="24"/>
                <w:szCs w:val="24"/>
              </w:rPr>
              <w:t>Ch. 7 – Collecting Qualitative Data (Creswell)</w:t>
            </w:r>
          </w:p>
          <w:p w14:paraId="3E87CD89" w14:textId="0AEB28DC" w:rsidR="00527AC9" w:rsidRPr="00D322E6" w:rsidRDefault="00527AC9" w:rsidP="00D322E6">
            <w:pPr>
              <w:pStyle w:val="BodyText"/>
              <w:tabs>
                <w:tab w:val="left" w:pos="1872"/>
                <w:tab w:val="center" w:pos="5616"/>
                <w:tab w:val="left" w:pos="6030"/>
                <w:tab w:val="left" w:pos="6192"/>
              </w:tabs>
              <w:rPr>
                <w:rFonts w:ascii="Times New Roman" w:hAnsi="Times New Roman" w:cs="Times New Roman"/>
                <w:i w:val="0"/>
                <w:iCs w:val="0"/>
                <w:sz w:val="24"/>
                <w:szCs w:val="24"/>
              </w:rPr>
            </w:pPr>
          </w:p>
        </w:tc>
        <w:tc>
          <w:tcPr>
            <w:tcW w:w="2911" w:type="dxa"/>
          </w:tcPr>
          <w:p w14:paraId="7AE4D895" w14:textId="436058D0" w:rsidR="00703A9B" w:rsidRPr="00D322E6" w:rsidRDefault="00840007" w:rsidP="001E0284">
            <w:pPr>
              <w:rPr>
                <w:b/>
                <w:bCs/>
                <w:sz w:val="24"/>
                <w:szCs w:val="24"/>
              </w:rPr>
            </w:pPr>
            <w:r w:rsidRPr="00D322E6">
              <w:rPr>
                <w:b/>
                <w:bCs/>
                <w:sz w:val="24"/>
                <w:szCs w:val="24"/>
              </w:rPr>
              <w:t>Rough draft of introduction and purpose statement due</w:t>
            </w:r>
          </w:p>
        </w:tc>
      </w:tr>
      <w:tr w:rsidR="00703A9B" w:rsidRPr="00D322E6" w14:paraId="62A8AC31" w14:textId="77777777" w:rsidTr="00703A9B">
        <w:trPr>
          <w:jc w:val="center"/>
        </w:trPr>
        <w:tc>
          <w:tcPr>
            <w:tcW w:w="3545" w:type="dxa"/>
          </w:tcPr>
          <w:p w14:paraId="2CF9CB0B" w14:textId="5BFC77D4" w:rsidR="00703A9B" w:rsidRDefault="00703A9B" w:rsidP="001E0284">
            <w:pPr>
              <w:rPr>
                <w:sz w:val="24"/>
                <w:szCs w:val="24"/>
              </w:rPr>
            </w:pPr>
            <w:r w:rsidRPr="00D322E6">
              <w:rPr>
                <w:sz w:val="24"/>
                <w:szCs w:val="24"/>
              </w:rPr>
              <w:lastRenderedPageBreak/>
              <w:t>CLASS 7</w:t>
            </w:r>
          </w:p>
          <w:p w14:paraId="7F8DD4D5" w14:textId="77777777" w:rsidR="0008371B" w:rsidRPr="00D322E6" w:rsidRDefault="0008371B" w:rsidP="001E0284">
            <w:pPr>
              <w:rPr>
                <w:sz w:val="24"/>
                <w:szCs w:val="24"/>
              </w:rPr>
            </w:pPr>
          </w:p>
          <w:p w14:paraId="1DF06426" w14:textId="6552D2B8" w:rsidR="00703A9B" w:rsidRPr="00D322E6" w:rsidRDefault="007B4764" w:rsidP="00D322E6">
            <w:pPr>
              <w:rPr>
                <w:sz w:val="24"/>
                <w:szCs w:val="24"/>
              </w:rPr>
            </w:pPr>
            <w:r w:rsidRPr="00D322E6">
              <w:rPr>
                <w:sz w:val="24"/>
                <w:szCs w:val="24"/>
              </w:rPr>
              <w:t>Qualitative methods continued</w:t>
            </w:r>
          </w:p>
        </w:tc>
        <w:tc>
          <w:tcPr>
            <w:tcW w:w="2989" w:type="dxa"/>
          </w:tcPr>
          <w:p w14:paraId="7213B8CE" w14:textId="27F42357" w:rsidR="00703A9B" w:rsidRPr="00D322E6" w:rsidRDefault="0008371B" w:rsidP="00703A9B">
            <w:pPr>
              <w:pStyle w:val="BodyText"/>
              <w:tabs>
                <w:tab w:val="left" w:pos="1872"/>
                <w:tab w:val="center" w:pos="5616"/>
                <w:tab w:val="left" w:pos="6030"/>
                <w:tab w:val="left" w:pos="6192"/>
              </w:tabs>
              <w:rPr>
                <w:rFonts w:ascii="Times New Roman" w:hAnsi="Times New Roman" w:cs="Times New Roman"/>
                <w:i w:val="0"/>
                <w:iCs w:val="0"/>
                <w:sz w:val="24"/>
                <w:szCs w:val="24"/>
              </w:rPr>
            </w:pPr>
            <w:r w:rsidRPr="00D322E6">
              <w:rPr>
                <w:rFonts w:ascii="Times New Roman" w:hAnsi="Times New Roman" w:cs="Times New Roman"/>
                <w:i w:val="0"/>
                <w:iCs w:val="0"/>
                <w:sz w:val="24"/>
                <w:szCs w:val="24"/>
              </w:rPr>
              <w:t>Ch. 8 – Analyzing and Interpreting Qualitative Data</w:t>
            </w:r>
            <w:r>
              <w:rPr>
                <w:rFonts w:ascii="Times New Roman" w:hAnsi="Times New Roman" w:cs="Times New Roman"/>
                <w:i w:val="0"/>
                <w:iCs w:val="0"/>
                <w:sz w:val="24"/>
                <w:szCs w:val="24"/>
              </w:rPr>
              <w:t xml:space="preserve"> (Creswell)</w:t>
            </w:r>
          </w:p>
        </w:tc>
        <w:tc>
          <w:tcPr>
            <w:tcW w:w="2911" w:type="dxa"/>
          </w:tcPr>
          <w:p w14:paraId="79A5A49A" w14:textId="77777777" w:rsidR="00703A9B" w:rsidRPr="00D322E6" w:rsidRDefault="00703A9B" w:rsidP="001E0284">
            <w:pPr>
              <w:rPr>
                <w:sz w:val="24"/>
                <w:szCs w:val="24"/>
              </w:rPr>
            </w:pPr>
          </w:p>
        </w:tc>
      </w:tr>
      <w:tr w:rsidR="00703A9B" w:rsidRPr="00D322E6" w14:paraId="6AA21A46" w14:textId="77777777" w:rsidTr="00703A9B">
        <w:trPr>
          <w:jc w:val="center"/>
        </w:trPr>
        <w:tc>
          <w:tcPr>
            <w:tcW w:w="3545" w:type="dxa"/>
          </w:tcPr>
          <w:p w14:paraId="7BE2C491" w14:textId="31BCCF88" w:rsidR="00703A9B" w:rsidRPr="00D322E6" w:rsidRDefault="00703A9B" w:rsidP="001E0284">
            <w:pPr>
              <w:rPr>
                <w:sz w:val="24"/>
                <w:szCs w:val="24"/>
              </w:rPr>
            </w:pPr>
            <w:r w:rsidRPr="00D322E6">
              <w:rPr>
                <w:sz w:val="24"/>
                <w:szCs w:val="24"/>
              </w:rPr>
              <w:t>CLASS 8</w:t>
            </w:r>
          </w:p>
          <w:p w14:paraId="3372627C" w14:textId="4638ECDD" w:rsidR="007B4764" w:rsidRPr="00D322E6" w:rsidRDefault="007B4764" w:rsidP="001E0284">
            <w:pPr>
              <w:rPr>
                <w:sz w:val="24"/>
                <w:szCs w:val="24"/>
              </w:rPr>
            </w:pPr>
          </w:p>
          <w:p w14:paraId="10E3AE82" w14:textId="656B8741" w:rsidR="007B4764" w:rsidRPr="00D322E6" w:rsidRDefault="007B4764" w:rsidP="001E0284">
            <w:pPr>
              <w:rPr>
                <w:sz w:val="24"/>
                <w:szCs w:val="24"/>
              </w:rPr>
            </w:pPr>
            <w:r w:rsidRPr="00D322E6">
              <w:rPr>
                <w:sz w:val="24"/>
                <w:szCs w:val="24"/>
              </w:rPr>
              <w:t>Quantitative methods</w:t>
            </w:r>
          </w:p>
          <w:p w14:paraId="770CEC86" w14:textId="5933C296" w:rsidR="007B4764" w:rsidRPr="00D322E6" w:rsidRDefault="007B4764" w:rsidP="001E0284">
            <w:pPr>
              <w:rPr>
                <w:sz w:val="24"/>
                <w:szCs w:val="24"/>
              </w:rPr>
            </w:pPr>
          </w:p>
        </w:tc>
        <w:tc>
          <w:tcPr>
            <w:tcW w:w="2989" w:type="dxa"/>
          </w:tcPr>
          <w:p w14:paraId="6630083B" w14:textId="356ACD2A" w:rsidR="00703A9B" w:rsidRDefault="00DD5236" w:rsidP="001E0284">
            <w:pPr>
              <w:pStyle w:val="BodyText"/>
              <w:tabs>
                <w:tab w:val="left" w:pos="1872"/>
                <w:tab w:val="center" w:pos="5616"/>
                <w:tab w:val="left" w:pos="6030"/>
                <w:tab w:val="left" w:pos="6192"/>
              </w:tabs>
              <w:rPr>
                <w:rFonts w:ascii="Times New Roman" w:hAnsi="Times New Roman" w:cs="Times New Roman"/>
                <w:i w:val="0"/>
                <w:sz w:val="24"/>
                <w:szCs w:val="24"/>
              </w:rPr>
            </w:pPr>
            <w:r w:rsidRPr="00D322E6">
              <w:rPr>
                <w:rFonts w:ascii="Times New Roman" w:hAnsi="Times New Roman" w:cs="Times New Roman"/>
                <w:i w:val="0"/>
                <w:sz w:val="24"/>
                <w:szCs w:val="24"/>
              </w:rPr>
              <w:t>Ch. 9 – Learning Quantitative Research (</w:t>
            </w:r>
            <w:proofErr w:type="spellStart"/>
            <w:r w:rsidRPr="00D322E6">
              <w:rPr>
                <w:rFonts w:ascii="Times New Roman" w:hAnsi="Times New Roman" w:cs="Times New Roman"/>
                <w:i w:val="0"/>
                <w:sz w:val="24"/>
                <w:szCs w:val="24"/>
              </w:rPr>
              <w:t>Biddix</w:t>
            </w:r>
            <w:proofErr w:type="spellEnd"/>
            <w:r w:rsidRPr="00D322E6">
              <w:rPr>
                <w:rFonts w:ascii="Times New Roman" w:hAnsi="Times New Roman" w:cs="Times New Roman"/>
                <w:i w:val="0"/>
                <w:sz w:val="24"/>
                <w:szCs w:val="24"/>
              </w:rPr>
              <w:t>)</w:t>
            </w:r>
          </w:p>
          <w:p w14:paraId="2CCED339" w14:textId="029002EE" w:rsidR="00703A9B" w:rsidRPr="00D322E6" w:rsidRDefault="00703A9B" w:rsidP="00D322E6">
            <w:pPr>
              <w:pStyle w:val="BodyText"/>
              <w:tabs>
                <w:tab w:val="left" w:pos="1872"/>
                <w:tab w:val="center" w:pos="5616"/>
                <w:tab w:val="left" w:pos="6030"/>
                <w:tab w:val="left" w:pos="6192"/>
              </w:tabs>
              <w:rPr>
                <w:rFonts w:ascii="Times New Roman" w:hAnsi="Times New Roman" w:cs="Times New Roman"/>
                <w:sz w:val="24"/>
                <w:szCs w:val="24"/>
              </w:rPr>
            </w:pPr>
          </w:p>
        </w:tc>
        <w:tc>
          <w:tcPr>
            <w:tcW w:w="2911" w:type="dxa"/>
          </w:tcPr>
          <w:p w14:paraId="158A0302" w14:textId="1CB0773D" w:rsidR="00703A9B" w:rsidRPr="00D322E6" w:rsidRDefault="00703A9B" w:rsidP="001E0284">
            <w:pPr>
              <w:rPr>
                <w:sz w:val="24"/>
                <w:szCs w:val="24"/>
              </w:rPr>
            </w:pPr>
          </w:p>
        </w:tc>
      </w:tr>
      <w:tr w:rsidR="00703A9B" w:rsidRPr="00D322E6" w14:paraId="11E7D286" w14:textId="77777777" w:rsidTr="007B4764">
        <w:trPr>
          <w:jc w:val="center"/>
        </w:trPr>
        <w:tc>
          <w:tcPr>
            <w:tcW w:w="3545" w:type="dxa"/>
            <w:shd w:val="clear" w:color="auto" w:fill="D0CECE" w:themeFill="background2" w:themeFillShade="E6"/>
          </w:tcPr>
          <w:p w14:paraId="248D27EE" w14:textId="59DCC750" w:rsidR="00703A9B" w:rsidRPr="00D322E6" w:rsidRDefault="00703A9B" w:rsidP="001E0284">
            <w:pPr>
              <w:rPr>
                <w:sz w:val="24"/>
                <w:szCs w:val="24"/>
              </w:rPr>
            </w:pPr>
            <w:r w:rsidRPr="00D322E6">
              <w:rPr>
                <w:sz w:val="24"/>
                <w:szCs w:val="24"/>
              </w:rPr>
              <w:t>FALL BREAK</w:t>
            </w:r>
          </w:p>
        </w:tc>
        <w:tc>
          <w:tcPr>
            <w:tcW w:w="2989" w:type="dxa"/>
            <w:shd w:val="clear" w:color="auto" w:fill="D0CECE" w:themeFill="background2" w:themeFillShade="E6"/>
          </w:tcPr>
          <w:p w14:paraId="302E5750" w14:textId="77777777" w:rsidR="00703A9B" w:rsidRPr="00D322E6" w:rsidRDefault="00703A9B" w:rsidP="001E0284">
            <w:pPr>
              <w:rPr>
                <w:sz w:val="24"/>
                <w:szCs w:val="24"/>
              </w:rPr>
            </w:pPr>
          </w:p>
        </w:tc>
        <w:tc>
          <w:tcPr>
            <w:tcW w:w="2911" w:type="dxa"/>
            <w:shd w:val="clear" w:color="auto" w:fill="D0CECE" w:themeFill="background2" w:themeFillShade="E6"/>
          </w:tcPr>
          <w:p w14:paraId="7CD852A7" w14:textId="77777777" w:rsidR="00703A9B" w:rsidRPr="00D322E6" w:rsidRDefault="00703A9B" w:rsidP="001E0284">
            <w:pPr>
              <w:rPr>
                <w:sz w:val="24"/>
                <w:szCs w:val="24"/>
              </w:rPr>
            </w:pPr>
          </w:p>
        </w:tc>
      </w:tr>
      <w:tr w:rsidR="00703A9B" w:rsidRPr="00D322E6" w14:paraId="2C0F5D0F" w14:textId="77777777" w:rsidTr="00703A9B">
        <w:trPr>
          <w:jc w:val="center"/>
        </w:trPr>
        <w:tc>
          <w:tcPr>
            <w:tcW w:w="3545" w:type="dxa"/>
          </w:tcPr>
          <w:p w14:paraId="058409EB" w14:textId="77777777" w:rsidR="00703A9B" w:rsidRPr="00D322E6" w:rsidRDefault="00703A9B" w:rsidP="001E0284">
            <w:pPr>
              <w:rPr>
                <w:sz w:val="24"/>
                <w:szCs w:val="24"/>
              </w:rPr>
            </w:pPr>
            <w:r w:rsidRPr="00D322E6">
              <w:rPr>
                <w:sz w:val="24"/>
                <w:szCs w:val="24"/>
              </w:rPr>
              <w:t>CLASS 9</w:t>
            </w:r>
          </w:p>
          <w:p w14:paraId="357D286E" w14:textId="77777777" w:rsidR="00703A9B" w:rsidRPr="00D322E6" w:rsidRDefault="00703A9B" w:rsidP="001E0284">
            <w:pPr>
              <w:rPr>
                <w:sz w:val="24"/>
                <w:szCs w:val="24"/>
              </w:rPr>
            </w:pPr>
          </w:p>
          <w:p w14:paraId="7056BD29" w14:textId="21B01782" w:rsidR="00703A9B" w:rsidRPr="00D322E6" w:rsidRDefault="007B4764" w:rsidP="0008371B">
            <w:pPr>
              <w:rPr>
                <w:sz w:val="24"/>
                <w:szCs w:val="24"/>
              </w:rPr>
            </w:pPr>
            <w:r w:rsidRPr="00D322E6">
              <w:rPr>
                <w:sz w:val="24"/>
                <w:szCs w:val="24"/>
              </w:rPr>
              <w:t>Quantitative methods continued</w:t>
            </w:r>
          </w:p>
        </w:tc>
        <w:tc>
          <w:tcPr>
            <w:tcW w:w="2989" w:type="dxa"/>
          </w:tcPr>
          <w:p w14:paraId="7CBD1C9E" w14:textId="58D636F0" w:rsidR="0008371B" w:rsidRDefault="0008371B" w:rsidP="00703A9B">
            <w:pPr>
              <w:pStyle w:val="BodyText"/>
              <w:tabs>
                <w:tab w:val="left" w:pos="1872"/>
                <w:tab w:val="center" w:pos="5616"/>
                <w:tab w:val="left" w:pos="6030"/>
                <w:tab w:val="left" w:pos="6192"/>
              </w:tabs>
              <w:rPr>
                <w:rFonts w:ascii="Times New Roman" w:hAnsi="Times New Roman" w:cs="Times New Roman"/>
                <w:i w:val="0"/>
                <w:sz w:val="24"/>
                <w:szCs w:val="24"/>
              </w:rPr>
            </w:pPr>
            <w:r w:rsidRPr="00D322E6">
              <w:rPr>
                <w:rFonts w:ascii="Times New Roman" w:hAnsi="Times New Roman" w:cs="Times New Roman"/>
                <w:i w:val="0"/>
                <w:sz w:val="24"/>
                <w:szCs w:val="24"/>
              </w:rPr>
              <w:t>Ch. 7 – Basic Statistics (Sriram)</w:t>
            </w:r>
          </w:p>
          <w:p w14:paraId="38958FD6" w14:textId="6DD50F12" w:rsidR="00527AC9" w:rsidRPr="00D322E6" w:rsidRDefault="00527AC9" w:rsidP="00D322E6">
            <w:pPr>
              <w:pStyle w:val="BodyText"/>
              <w:tabs>
                <w:tab w:val="left" w:pos="1872"/>
                <w:tab w:val="center" w:pos="5616"/>
                <w:tab w:val="left" w:pos="6030"/>
                <w:tab w:val="left" w:pos="6192"/>
              </w:tabs>
              <w:rPr>
                <w:rFonts w:ascii="Times New Roman" w:hAnsi="Times New Roman" w:cs="Times New Roman"/>
                <w:i w:val="0"/>
                <w:iCs w:val="0"/>
                <w:sz w:val="24"/>
                <w:szCs w:val="24"/>
              </w:rPr>
            </w:pPr>
          </w:p>
        </w:tc>
        <w:tc>
          <w:tcPr>
            <w:tcW w:w="2911" w:type="dxa"/>
          </w:tcPr>
          <w:p w14:paraId="5CBBCF5F" w14:textId="38DB3388" w:rsidR="00703A9B" w:rsidRPr="00D322E6" w:rsidRDefault="0008371B" w:rsidP="001E0284">
            <w:pPr>
              <w:rPr>
                <w:b/>
                <w:bCs/>
                <w:sz w:val="24"/>
                <w:szCs w:val="24"/>
              </w:rPr>
            </w:pPr>
            <w:r w:rsidRPr="00D322E6">
              <w:rPr>
                <w:b/>
                <w:bCs/>
                <w:sz w:val="24"/>
                <w:szCs w:val="24"/>
              </w:rPr>
              <w:t>Rough draft of literature review due</w:t>
            </w:r>
          </w:p>
        </w:tc>
      </w:tr>
      <w:tr w:rsidR="00703A9B" w:rsidRPr="00D322E6" w14:paraId="3323657A" w14:textId="77777777" w:rsidTr="00703A9B">
        <w:trPr>
          <w:jc w:val="center"/>
        </w:trPr>
        <w:tc>
          <w:tcPr>
            <w:tcW w:w="3545" w:type="dxa"/>
          </w:tcPr>
          <w:p w14:paraId="6471D15A" w14:textId="584E072C" w:rsidR="00703A9B" w:rsidRPr="00D322E6" w:rsidRDefault="00703A9B" w:rsidP="001E0284">
            <w:pPr>
              <w:rPr>
                <w:sz w:val="24"/>
                <w:szCs w:val="24"/>
              </w:rPr>
            </w:pPr>
            <w:r w:rsidRPr="00D322E6">
              <w:rPr>
                <w:sz w:val="24"/>
                <w:szCs w:val="24"/>
              </w:rPr>
              <w:t>CLASS 10</w:t>
            </w:r>
          </w:p>
          <w:p w14:paraId="44761985" w14:textId="01BDEACC" w:rsidR="007B4764" w:rsidRPr="00D322E6" w:rsidRDefault="007B4764" w:rsidP="001E0284">
            <w:pPr>
              <w:rPr>
                <w:sz w:val="24"/>
                <w:szCs w:val="24"/>
              </w:rPr>
            </w:pPr>
          </w:p>
          <w:p w14:paraId="6DE541AA" w14:textId="7C95C7BA" w:rsidR="007B4764" w:rsidRPr="00D322E6" w:rsidRDefault="007B4764" w:rsidP="001E0284">
            <w:pPr>
              <w:rPr>
                <w:sz w:val="24"/>
                <w:szCs w:val="24"/>
              </w:rPr>
            </w:pPr>
            <w:r w:rsidRPr="00D322E6">
              <w:rPr>
                <w:sz w:val="24"/>
                <w:szCs w:val="24"/>
              </w:rPr>
              <w:t>Instrumentation</w:t>
            </w:r>
          </w:p>
          <w:p w14:paraId="191C2EE5" w14:textId="1039811A" w:rsidR="007B4764" w:rsidRPr="00D322E6" w:rsidRDefault="007B4764" w:rsidP="001E0284">
            <w:pPr>
              <w:rPr>
                <w:sz w:val="24"/>
                <w:szCs w:val="24"/>
              </w:rPr>
            </w:pPr>
            <w:r w:rsidRPr="00D322E6">
              <w:rPr>
                <w:sz w:val="24"/>
                <w:szCs w:val="24"/>
              </w:rPr>
              <w:t>-Surveys</w:t>
            </w:r>
          </w:p>
          <w:p w14:paraId="091A8057" w14:textId="35A59F60" w:rsidR="007B4764" w:rsidRPr="00D322E6" w:rsidRDefault="007B4764" w:rsidP="001E0284">
            <w:pPr>
              <w:rPr>
                <w:sz w:val="24"/>
                <w:szCs w:val="24"/>
              </w:rPr>
            </w:pPr>
            <w:r w:rsidRPr="00D322E6">
              <w:rPr>
                <w:sz w:val="24"/>
                <w:szCs w:val="24"/>
              </w:rPr>
              <w:t>-Focus groups</w:t>
            </w:r>
          </w:p>
          <w:p w14:paraId="2DDFFB72" w14:textId="63B8DA96" w:rsidR="007B4764" w:rsidRPr="00D322E6" w:rsidRDefault="007B4764" w:rsidP="001E0284">
            <w:pPr>
              <w:rPr>
                <w:sz w:val="24"/>
                <w:szCs w:val="24"/>
              </w:rPr>
            </w:pPr>
            <w:r w:rsidRPr="00D322E6">
              <w:rPr>
                <w:sz w:val="24"/>
                <w:szCs w:val="24"/>
              </w:rPr>
              <w:t>-Interviews</w:t>
            </w:r>
          </w:p>
          <w:p w14:paraId="663AEED7" w14:textId="7693F2C0" w:rsidR="00703A9B" w:rsidRPr="00D322E6" w:rsidRDefault="00703A9B" w:rsidP="007B4764">
            <w:pPr>
              <w:rPr>
                <w:sz w:val="24"/>
                <w:szCs w:val="24"/>
              </w:rPr>
            </w:pPr>
          </w:p>
        </w:tc>
        <w:tc>
          <w:tcPr>
            <w:tcW w:w="2989" w:type="dxa"/>
          </w:tcPr>
          <w:p w14:paraId="709DB36A" w14:textId="77777777" w:rsidR="0008371B" w:rsidRDefault="0008371B" w:rsidP="001E0284">
            <w:pPr>
              <w:pStyle w:val="BodyText"/>
              <w:tabs>
                <w:tab w:val="left" w:pos="1872"/>
                <w:tab w:val="center" w:pos="5616"/>
                <w:tab w:val="left" w:pos="6030"/>
                <w:tab w:val="left" w:pos="6192"/>
              </w:tabs>
              <w:rPr>
                <w:rFonts w:ascii="Times New Roman" w:hAnsi="Times New Roman" w:cs="Times New Roman"/>
                <w:i w:val="0"/>
                <w:iCs w:val="0"/>
                <w:sz w:val="24"/>
                <w:szCs w:val="24"/>
              </w:rPr>
            </w:pPr>
            <w:r w:rsidRPr="00D322E6">
              <w:rPr>
                <w:rFonts w:ascii="Times New Roman" w:hAnsi="Times New Roman" w:cs="Times New Roman"/>
                <w:i w:val="0"/>
                <w:sz w:val="24"/>
                <w:szCs w:val="24"/>
              </w:rPr>
              <w:t>Ch. 9 – Developing and Selecting Instruments (</w:t>
            </w:r>
            <w:r w:rsidRPr="00D322E6">
              <w:rPr>
                <w:rFonts w:ascii="Times New Roman" w:hAnsi="Times New Roman" w:cs="Times New Roman"/>
                <w:i w:val="0"/>
                <w:iCs w:val="0"/>
                <w:sz w:val="24"/>
                <w:szCs w:val="24"/>
              </w:rPr>
              <w:t xml:space="preserve">Schuh, </w:t>
            </w:r>
            <w:proofErr w:type="spellStart"/>
            <w:r w:rsidRPr="00D322E6">
              <w:rPr>
                <w:rFonts w:ascii="Times New Roman" w:hAnsi="Times New Roman" w:cs="Times New Roman"/>
                <w:i w:val="0"/>
                <w:iCs w:val="0"/>
                <w:sz w:val="24"/>
                <w:szCs w:val="24"/>
              </w:rPr>
              <w:t>Biddix</w:t>
            </w:r>
            <w:proofErr w:type="spellEnd"/>
            <w:r w:rsidRPr="00D322E6">
              <w:rPr>
                <w:rFonts w:ascii="Times New Roman" w:hAnsi="Times New Roman" w:cs="Times New Roman"/>
                <w:i w:val="0"/>
                <w:iCs w:val="0"/>
                <w:sz w:val="24"/>
                <w:szCs w:val="24"/>
              </w:rPr>
              <w:t>, Dean, &amp; Kinzie)</w:t>
            </w:r>
          </w:p>
          <w:p w14:paraId="24EE3412" w14:textId="61506B48" w:rsidR="0008371B" w:rsidRDefault="0008371B" w:rsidP="001E0284">
            <w:pPr>
              <w:pStyle w:val="BodyText"/>
              <w:tabs>
                <w:tab w:val="left" w:pos="1872"/>
                <w:tab w:val="center" w:pos="5616"/>
                <w:tab w:val="left" w:pos="6030"/>
                <w:tab w:val="left" w:pos="6192"/>
              </w:tabs>
              <w:rPr>
                <w:rFonts w:ascii="Times New Roman" w:hAnsi="Times New Roman" w:cs="Times New Roman"/>
                <w:i w:val="0"/>
                <w:iCs w:val="0"/>
                <w:sz w:val="24"/>
                <w:szCs w:val="24"/>
              </w:rPr>
            </w:pPr>
          </w:p>
          <w:p w14:paraId="653093B4" w14:textId="347C0429" w:rsidR="0008371B" w:rsidRPr="0008371B" w:rsidRDefault="0008371B" w:rsidP="001E0284">
            <w:pPr>
              <w:pStyle w:val="BodyText"/>
              <w:tabs>
                <w:tab w:val="left" w:pos="1872"/>
                <w:tab w:val="center" w:pos="5616"/>
                <w:tab w:val="left" w:pos="6030"/>
                <w:tab w:val="left" w:pos="6192"/>
              </w:tabs>
              <w:rPr>
                <w:rFonts w:ascii="Times New Roman" w:hAnsi="Times New Roman" w:cs="Times New Roman"/>
                <w:i w:val="0"/>
                <w:iCs w:val="0"/>
                <w:sz w:val="24"/>
                <w:szCs w:val="24"/>
                <w:u w:val="single"/>
              </w:rPr>
            </w:pPr>
            <w:r w:rsidRPr="0008371B">
              <w:rPr>
                <w:rFonts w:ascii="Times New Roman" w:hAnsi="Times New Roman" w:cs="Times New Roman"/>
                <w:i w:val="0"/>
                <w:iCs w:val="0"/>
                <w:sz w:val="24"/>
                <w:szCs w:val="24"/>
                <w:u w:val="single"/>
              </w:rPr>
              <w:t>OPTIONAL READINGS:</w:t>
            </w:r>
          </w:p>
          <w:p w14:paraId="6D71CBB9" w14:textId="6CF8EECE" w:rsidR="00703A9B" w:rsidRDefault="00DD5236" w:rsidP="001E0284">
            <w:pPr>
              <w:pStyle w:val="BodyText"/>
              <w:tabs>
                <w:tab w:val="left" w:pos="1872"/>
                <w:tab w:val="center" w:pos="5616"/>
                <w:tab w:val="left" w:pos="6030"/>
                <w:tab w:val="left" w:pos="6192"/>
              </w:tabs>
              <w:rPr>
                <w:rFonts w:ascii="Times New Roman" w:hAnsi="Times New Roman" w:cs="Times New Roman"/>
                <w:i w:val="0"/>
                <w:sz w:val="24"/>
                <w:szCs w:val="24"/>
              </w:rPr>
            </w:pPr>
            <w:r w:rsidRPr="00D322E6">
              <w:rPr>
                <w:rFonts w:ascii="Times New Roman" w:hAnsi="Times New Roman" w:cs="Times New Roman"/>
                <w:i w:val="0"/>
                <w:sz w:val="24"/>
                <w:szCs w:val="24"/>
              </w:rPr>
              <w:t>Ch. 8 – Interviewing Individuals and Groups (</w:t>
            </w:r>
            <w:proofErr w:type="spellStart"/>
            <w:r w:rsidRPr="00D322E6">
              <w:rPr>
                <w:rFonts w:ascii="Times New Roman" w:hAnsi="Times New Roman" w:cs="Times New Roman"/>
                <w:i w:val="0"/>
                <w:sz w:val="24"/>
                <w:szCs w:val="24"/>
              </w:rPr>
              <w:t>Biddix</w:t>
            </w:r>
            <w:proofErr w:type="spellEnd"/>
            <w:r w:rsidRPr="00D322E6">
              <w:rPr>
                <w:rFonts w:ascii="Times New Roman" w:hAnsi="Times New Roman" w:cs="Times New Roman"/>
                <w:i w:val="0"/>
                <w:sz w:val="24"/>
                <w:szCs w:val="24"/>
              </w:rPr>
              <w:t>)</w:t>
            </w:r>
          </w:p>
          <w:p w14:paraId="670518F6" w14:textId="77777777" w:rsidR="00D322E6" w:rsidRPr="00D322E6" w:rsidRDefault="00D322E6" w:rsidP="001E0284">
            <w:pPr>
              <w:pStyle w:val="BodyText"/>
              <w:tabs>
                <w:tab w:val="left" w:pos="1872"/>
                <w:tab w:val="center" w:pos="5616"/>
                <w:tab w:val="left" w:pos="6030"/>
                <w:tab w:val="left" w:pos="6192"/>
              </w:tabs>
              <w:rPr>
                <w:rFonts w:ascii="Times New Roman" w:hAnsi="Times New Roman" w:cs="Times New Roman"/>
                <w:i w:val="0"/>
                <w:sz w:val="24"/>
                <w:szCs w:val="24"/>
              </w:rPr>
            </w:pPr>
          </w:p>
          <w:p w14:paraId="68B23B9E" w14:textId="7F959051" w:rsidR="00703A9B" w:rsidRPr="00D322E6" w:rsidRDefault="00527AC9" w:rsidP="0008371B">
            <w:pPr>
              <w:pStyle w:val="BodyText"/>
              <w:tabs>
                <w:tab w:val="left" w:pos="1872"/>
                <w:tab w:val="center" w:pos="5616"/>
                <w:tab w:val="left" w:pos="6030"/>
                <w:tab w:val="left" w:pos="6192"/>
              </w:tabs>
              <w:rPr>
                <w:rFonts w:ascii="Times New Roman" w:hAnsi="Times New Roman" w:cs="Times New Roman"/>
                <w:sz w:val="24"/>
                <w:szCs w:val="24"/>
              </w:rPr>
            </w:pPr>
            <w:r w:rsidRPr="00D322E6">
              <w:rPr>
                <w:rFonts w:ascii="Times New Roman" w:hAnsi="Times New Roman" w:cs="Times New Roman"/>
                <w:i w:val="0"/>
                <w:sz w:val="24"/>
                <w:szCs w:val="24"/>
              </w:rPr>
              <w:t>Ch. 12 – Survey Designs (Creswell)</w:t>
            </w:r>
          </w:p>
        </w:tc>
        <w:tc>
          <w:tcPr>
            <w:tcW w:w="2911" w:type="dxa"/>
          </w:tcPr>
          <w:p w14:paraId="18A5FE8F" w14:textId="413A79CC" w:rsidR="00703A9B" w:rsidRPr="00D322E6" w:rsidRDefault="00703A9B" w:rsidP="001E0284">
            <w:pPr>
              <w:rPr>
                <w:b/>
                <w:bCs/>
                <w:sz w:val="24"/>
                <w:szCs w:val="24"/>
              </w:rPr>
            </w:pPr>
          </w:p>
        </w:tc>
      </w:tr>
      <w:tr w:rsidR="0008371B" w:rsidRPr="00D322E6" w14:paraId="24DE3DF0" w14:textId="77777777" w:rsidTr="00703A9B">
        <w:trPr>
          <w:jc w:val="center"/>
        </w:trPr>
        <w:tc>
          <w:tcPr>
            <w:tcW w:w="3545" w:type="dxa"/>
          </w:tcPr>
          <w:p w14:paraId="07E08037" w14:textId="11AE2070" w:rsidR="0008371B" w:rsidRPr="00D322E6" w:rsidRDefault="0008371B" w:rsidP="0008371B">
            <w:pPr>
              <w:rPr>
                <w:sz w:val="24"/>
                <w:szCs w:val="24"/>
              </w:rPr>
            </w:pPr>
            <w:r w:rsidRPr="00D322E6">
              <w:rPr>
                <w:sz w:val="24"/>
                <w:szCs w:val="24"/>
              </w:rPr>
              <w:t>CLASS 1</w:t>
            </w:r>
            <w:r>
              <w:rPr>
                <w:sz w:val="24"/>
                <w:szCs w:val="24"/>
              </w:rPr>
              <w:t>1</w:t>
            </w:r>
          </w:p>
          <w:p w14:paraId="4AA3708F" w14:textId="77777777" w:rsidR="0008371B" w:rsidRPr="00D322E6" w:rsidRDefault="0008371B" w:rsidP="0008371B">
            <w:pPr>
              <w:rPr>
                <w:sz w:val="24"/>
                <w:szCs w:val="24"/>
              </w:rPr>
            </w:pPr>
          </w:p>
          <w:p w14:paraId="7B21E8B9" w14:textId="77777777" w:rsidR="0008371B" w:rsidRPr="00D322E6" w:rsidRDefault="0008371B" w:rsidP="0008371B">
            <w:pPr>
              <w:rPr>
                <w:sz w:val="24"/>
                <w:szCs w:val="24"/>
              </w:rPr>
            </w:pPr>
            <w:r w:rsidRPr="00D322E6">
              <w:rPr>
                <w:sz w:val="24"/>
                <w:szCs w:val="24"/>
              </w:rPr>
              <w:t>Reporting and evaluating research</w:t>
            </w:r>
          </w:p>
          <w:p w14:paraId="5EEA0C0C" w14:textId="77777777" w:rsidR="0008371B" w:rsidRPr="00D322E6" w:rsidRDefault="0008371B" w:rsidP="0008371B">
            <w:pPr>
              <w:rPr>
                <w:sz w:val="24"/>
                <w:szCs w:val="24"/>
              </w:rPr>
            </w:pPr>
            <w:r w:rsidRPr="00D322E6">
              <w:rPr>
                <w:sz w:val="24"/>
                <w:szCs w:val="24"/>
              </w:rPr>
              <w:t>Results and discussion writing</w:t>
            </w:r>
          </w:p>
          <w:p w14:paraId="0B4B93B8" w14:textId="24D4AC82" w:rsidR="0008371B" w:rsidRPr="00D322E6" w:rsidRDefault="0008371B" w:rsidP="0008371B">
            <w:pPr>
              <w:rPr>
                <w:sz w:val="24"/>
                <w:szCs w:val="24"/>
              </w:rPr>
            </w:pPr>
          </w:p>
        </w:tc>
        <w:tc>
          <w:tcPr>
            <w:tcW w:w="2989" w:type="dxa"/>
          </w:tcPr>
          <w:p w14:paraId="53DD1887" w14:textId="77777777" w:rsidR="0008371B" w:rsidRPr="00D322E6" w:rsidRDefault="0008371B" w:rsidP="0008371B">
            <w:pPr>
              <w:rPr>
                <w:sz w:val="24"/>
                <w:szCs w:val="24"/>
              </w:rPr>
            </w:pPr>
            <w:r w:rsidRPr="00D322E6">
              <w:rPr>
                <w:sz w:val="24"/>
                <w:szCs w:val="24"/>
              </w:rPr>
              <w:t>Ch. 6 –Interpreting, Reporting, and Using Results (Wise &amp; Davenport)</w:t>
            </w:r>
          </w:p>
          <w:p w14:paraId="6402C9A8" w14:textId="77777777" w:rsidR="0008371B" w:rsidRPr="00D322E6" w:rsidRDefault="0008371B" w:rsidP="0008371B">
            <w:pPr>
              <w:pStyle w:val="BodyText"/>
              <w:tabs>
                <w:tab w:val="left" w:pos="1872"/>
                <w:tab w:val="center" w:pos="5616"/>
                <w:tab w:val="left" w:pos="6030"/>
                <w:tab w:val="left" w:pos="6192"/>
              </w:tabs>
              <w:rPr>
                <w:rFonts w:ascii="Times New Roman" w:hAnsi="Times New Roman" w:cs="Times New Roman"/>
                <w:b/>
                <w:bCs/>
                <w:i w:val="0"/>
                <w:sz w:val="24"/>
                <w:szCs w:val="24"/>
                <w:u w:val="single"/>
              </w:rPr>
            </w:pPr>
          </w:p>
          <w:p w14:paraId="722A0A4A" w14:textId="429FA187" w:rsidR="0008371B" w:rsidRPr="00D322E6" w:rsidRDefault="0008371B" w:rsidP="0008371B">
            <w:pPr>
              <w:pStyle w:val="BodyText"/>
              <w:tabs>
                <w:tab w:val="left" w:pos="1872"/>
                <w:tab w:val="center" w:pos="5616"/>
                <w:tab w:val="left" w:pos="6030"/>
                <w:tab w:val="left" w:pos="6192"/>
              </w:tabs>
              <w:rPr>
                <w:rFonts w:ascii="Times New Roman" w:hAnsi="Times New Roman" w:cs="Times New Roman"/>
                <w:i w:val="0"/>
                <w:iCs w:val="0"/>
                <w:sz w:val="24"/>
                <w:szCs w:val="24"/>
              </w:rPr>
            </w:pPr>
          </w:p>
        </w:tc>
        <w:tc>
          <w:tcPr>
            <w:tcW w:w="2911" w:type="dxa"/>
          </w:tcPr>
          <w:p w14:paraId="2F72466A" w14:textId="77777777" w:rsidR="0008371B" w:rsidRDefault="0008371B" w:rsidP="0008371B">
            <w:pPr>
              <w:rPr>
                <w:sz w:val="24"/>
                <w:szCs w:val="24"/>
              </w:rPr>
            </w:pPr>
            <w:r w:rsidRPr="00D322E6">
              <w:rPr>
                <w:b/>
                <w:bCs/>
                <w:sz w:val="24"/>
                <w:szCs w:val="24"/>
              </w:rPr>
              <w:t>Rough draft of methods due</w:t>
            </w:r>
            <w:r w:rsidRPr="00D322E6">
              <w:rPr>
                <w:sz w:val="24"/>
                <w:szCs w:val="24"/>
              </w:rPr>
              <w:t xml:space="preserve"> </w:t>
            </w:r>
          </w:p>
          <w:p w14:paraId="51D9A00F" w14:textId="1C3F4751" w:rsidR="0008371B" w:rsidRPr="00D322E6" w:rsidRDefault="0008371B" w:rsidP="0008371B">
            <w:pPr>
              <w:rPr>
                <w:sz w:val="24"/>
                <w:szCs w:val="24"/>
              </w:rPr>
            </w:pPr>
          </w:p>
        </w:tc>
      </w:tr>
      <w:tr w:rsidR="0008371B" w:rsidRPr="00D322E6" w14:paraId="6457107B" w14:textId="77777777" w:rsidTr="00703A9B">
        <w:trPr>
          <w:jc w:val="center"/>
        </w:trPr>
        <w:tc>
          <w:tcPr>
            <w:tcW w:w="3545" w:type="dxa"/>
          </w:tcPr>
          <w:p w14:paraId="0FC6697B" w14:textId="17B83F98" w:rsidR="0008371B" w:rsidRPr="00D322E6" w:rsidRDefault="0008371B" w:rsidP="0008371B">
            <w:pPr>
              <w:rPr>
                <w:sz w:val="24"/>
                <w:szCs w:val="24"/>
              </w:rPr>
            </w:pPr>
            <w:r w:rsidRPr="00D322E6">
              <w:rPr>
                <w:sz w:val="24"/>
                <w:szCs w:val="24"/>
              </w:rPr>
              <w:t>CLASS 1</w:t>
            </w:r>
            <w:r w:rsidR="00CE66F1">
              <w:rPr>
                <w:sz w:val="24"/>
                <w:szCs w:val="24"/>
              </w:rPr>
              <w:t>2</w:t>
            </w:r>
          </w:p>
          <w:p w14:paraId="49C9455C" w14:textId="77777777" w:rsidR="0008371B" w:rsidRPr="00D322E6" w:rsidRDefault="0008371B" w:rsidP="0008371B">
            <w:pPr>
              <w:rPr>
                <w:sz w:val="24"/>
                <w:szCs w:val="24"/>
              </w:rPr>
            </w:pPr>
          </w:p>
          <w:p w14:paraId="4976C4AC" w14:textId="77777777" w:rsidR="0008371B" w:rsidRPr="00D322E6" w:rsidRDefault="0008371B" w:rsidP="0008371B">
            <w:pPr>
              <w:rPr>
                <w:sz w:val="24"/>
                <w:szCs w:val="24"/>
              </w:rPr>
            </w:pPr>
            <w:r w:rsidRPr="00D322E6">
              <w:rPr>
                <w:sz w:val="24"/>
                <w:szCs w:val="24"/>
              </w:rPr>
              <w:t>Designing &amp; planning a</w:t>
            </w:r>
            <w:r>
              <w:rPr>
                <w:sz w:val="24"/>
                <w:szCs w:val="24"/>
              </w:rPr>
              <w:t>n</w:t>
            </w:r>
            <w:r w:rsidRPr="00D322E6">
              <w:rPr>
                <w:sz w:val="24"/>
                <w:szCs w:val="24"/>
              </w:rPr>
              <w:t xml:space="preserve"> assessment project</w:t>
            </w:r>
          </w:p>
          <w:p w14:paraId="6C63C3B0" w14:textId="77777777" w:rsidR="0008371B" w:rsidRPr="00D322E6" w:rsidRDefault="0008371B" w:rsidP="0008371B">
            <w:pPr>
              <w:rPr>
                <w:sz w:val="24"/>
                <w:szCs w:val="24"/>
              </w:rPr>
            </w:pPr>
          </w:p>
          <w:p w14:paraId="4A572289" w14:textId="77777777" w:rsidR="0008371B" w:rsidRPr="00D322E6" w:rsidRDefault="0008371B" w:rsidP="0008371B">
            <w:pPr>
              <w:rPr>
                <w:sz w:val="24"/>
                <w:szCs w:val="24"/>
              </w:rPr>
            </w:pPr>
            <w:r w:rsidRPr="00D322E6">
              <w:rPr>
                <w:sz w:val="24"/>
                <w:szCs w:val="24"/>
              </w:rPr>
              <w:t>Understanding the institutional and political issues surrounding assessment</w:t>
            </w:r>
          </w:p>
          <w:p w14:paraId="4B861957" w14:textId="77777777" w:rsidR="0008371B" w:rsidRPr="00D322E6" w:rsidRDefault="0008371B" w:rsidP="0008371B"/>
        </w:tc>
        <w:tc>
          <w:tcPr>
            <w:tcW w:w="2989" w:type="dxa"/>
          </w:tcPr>
          <w:p w14:paraId="0BD4B551" w14:textId="77777777" w:rsidR="0008371B" w:rsidRPr="00CE66F1" w:rsidRDefault="0008371B" w:rsidP="0008371B">
            <w:pPr>
              <w:pStyle w:val="BodyText"/>
              <w:tabs>
                <w:tab w:val="left" w:pos="1872"/>
                <w:tab w:val="center" w:pos="5616"/>
                <w:tab w:val="left" w:pos="6030"/>
                <w:tab w:val="left" w:pos="6192"/>
              </w:tabs>
              <w:rPr>
                <w:rFonts w:ascii="Times New Roman" w:hAnsi="Times New Roman" w:cs="Times New Roman"/>
                <w:i w:val="0"/>
                <w:iCs w:val="0"/>
                <w:sz w:val="24"/>
                <w:szCs w:val="24"/>
              </w:rPr>
            </w:pPr>
            <w:r w:rsidRPr="00CE66F1">
              <w:rPr>
                <w:rFonts w:ascii="Times New Roman" w:hAnsi="Times New Roman" w:cs="Times New Roman"/>
                <w:i w:val="0"/>
                <w:iCs w:val="0"/>
                <w:sz w:val="24"/>
                <w:szCs w:val="24"/>
              </w:rPr>
              <w:t xml:space="preserve">Ch. 2 – Designing and Planning an Assessment Project (Schuh, </w:t>
            </w:r>
            <w:proofErr w:type="spellStart"/>
            <w:r w:rsidRPr="00CE66F1">
              <w:rPr>
                <w:rFonts w:ascii="Times New Roman" w:hAnsi="Times New Roman" w:cs="Times New Roman"/>
                <w:i w:val="0"/>
                <w:iCs w:val="0"/>
                <w:sz w:val="24"/>
                <w:szCs w:val="24"/>
              </w:rPr>
              <w:t>Biddix</w:t>
            </w:r>
            <w:proofErr w:type="spellEnd"/>
            <w:r w:rsidRPr="00CE66F1">
              <w:rPr>
                <w:rFonts w:ascii="Times New Roman" w:hAnsi="Times New Roman" w:cs="Times New Roman"/>
                <w:i w:val="0"/>
                <w:iCs w:val="0"/>
                <w:sz w:val="24"/>
                <w:szCs w:val="24"/>
              </w:rPr>
              <w:t>, Dean, &amp; Kinzie)</w:t>
            </w:r>
          </w:p>
          <w:p w14:paraId="7A3CAC34" w14:textId="77777777" w:rsidR="0008371B" w:rsidRPr="00CE66F1" w:rsidRDefault="0008371B" w:rsidP="0008371B">
            <w:pPr>
              <w:pStyle w:val="BodyText"/>
              <w:tabs>
                <w:tab w:val="left" w:pos="1872"/>
                <w:tab w:val="center" w:pos="5616"/>
                <w:tab w:val="left" w:pos="6030"/>
                <w:tab w:val="left" w:pos="6192"/>
              </w:tabs>
              <w:rPr>
                <w:rFonts w:ascii="Times New Roman" w:hAnsi="Times New Roman" w:cs="Times New Roman"/>
                <w:i w:val="0"/>
                <w:iCs w:val="0"/>
                <w:sz w:val="24"/>
                <w:szCs w:val="24"/>
              </w:rPr>
            </w:pPr>
          </w:p>
          <w:p w14:paraId="72870614" w14:textId="04A7478C" w:rsidR="0008371B" w:rsidRPr="00CE66F1" w:rsidRDefault="0008371B" w:rsidP="0008371B">
            <w:pPr>
              <w:pStyle w:val="BodyText"/>
              <w:tabs>
                <w:tab w:val="left" w:pos="1872"/>
                <w:tab w:val="center" w:pos="5616"/>
                <w:tab w:val="left" w:pos="6030"/>
                <w:tab w:val="left" w:pos="6192"/>
              </w:tabs>
              <w:rPr>
                <w:rFonts w:ascii="Times New Roman" w:hAnsi="Times New Roman" w:cs="Times New Roman"/>
                <w:i w:val="0"/>
                <w:sz w:val="24"/>
                <w:szCs w:val="24"/>
              </w:rPr>
            </w:pPr>
            <w:r w:rsidRPr="00CE66F1">
              <w:rPr>
                <w:rFonts w:ascii="Times New Roman" w:hAnsi="Times New Roman" w:cs="Times New Roman"/>
                <w:i w:val="0"/>
                <w:iCs w:val="0"/>
                <w:sz w:val="24"/>
                <w:szCs w:val="24"/>
              </w:rPr>
              <w:t xml:space="preserve">Appendix – Designing &amp; Implementing an Assessment Project (Schuh, </w:t>
            </w:r>
            <w:proofErr w:type="spellStart"/>
            <w:r w:rsidRPr="00CE66F1">
              <w:rPr>
                <w:rFonts w:ascii="Times New Roman" w:hAnsi="Times New Roman" w:cs="Times New Roman"/>
                <w:i w:val="0"/>
                <w:iCs w:val="0"/>
                <w:sz w:val="24"/>
                <w:szCs w:val="24"/>
              </w:rPr>
              <w:t>Biddix</w:t>
            </w:r>
            <w:proofErr w:type="spellEnd"/>
            <w:r w:rsidRPr="00CE66F1">
              <w:rPr>
                <w:rFonts w:ascii="Times New Roman" w:hAnsi="Times New Roman" w:cs="Times New Roman"/>
                <w:i w:val="0"/>
                <w:iCs w:val="0"/>
                <w:sz w:val="24"/>
                <w:szCs w:val="24"/>
              </w:rPr>
              <w:t>, Dean, &amp; Kinzie)</w:t>
            </w:r>
          </w:p>
        </w:tc>
        <w:tc>
          <w:tcPr>
            <w:tcW w:w="2911" w:type="dxa"/>
          </w:tcPr>
          <w:p w14:paraId="153971EF" w14:textId="77777777" w:rsidR="0008371B" w:rsidRPr="00CE66F1" w:rsidRDefault="0008371B" w:rsidP="0008371B">
            <w:pPr>
              <w:rPr>
                <w:sz w:val="24"/>
                <w:szCs w:val="24"/>
              </w:rPr>
            </w:pPr>
          </w:p>
          <w:p w14:paraId="4101278D" w14:textId="57D4AA2D" w:rsidR="0008371B" w:rsidRPr="00CE66F1" w:rsidRDefault="0008371B" w:rsidP="0008371B">
            <w:pPr>
              <w:rPr>
                <w:sz w:val="24"/>
                <w:szCs w:val="24"/>
              </w:rPr>
            </w:pPr>
            <w:r w:rsidRPr="00CE66F1">
              <w:rPr>
                <w:sz w:val="24"/>
                <w:szCs w:val="24"/>
              </w:rPr>
              <w:t>Assessment project completed in class</w:t>
            </w:r>
          </w:p>
        </w:tc>
      </w:tr>
      <w:tr w:rsidR="00CE66F1" w:rsidRPr="00D322E6" w14:paraId="101609EB" w14:textId="77777777" w:rsidTr="00703A9B">
        <w:trPr>
          <w:jc w:val="center"/>
        </w:trPr>
        <w:tc>
          <w:tcPr>
            <w:tcW w:w="3545" w:type="dxa"/>
          </w:tcPr>
          <w:p w14:paraId="06D938F2" w14:textId="618450A5" w:rsidR="00CE66F1" w:rsidRPr="00D322E6" w:rsidRDefault="00CE66F1" w:rsidP="00CE66F1">
            <w:pPr>
              <w:rPr>
                <w:sz w:val="24"/>
                <w:szCs w:val="24"/>
              </w:rPr>
            </w:pPr>
            <w:r w:rsidRPr="00D322E6">
              <w:rPr>
                <w:sz w:val="24"/>
                <w:szCs w:val="24"/>
              </w:rPr>
              <w:t>CLASS 1</w:t>
            </w:r>
            <w:r>
              <w:rPr>
                <w:sz w:val="24"/>
                <w:szCs w:val="24"/>
              </w:rPr>
              <w:t>3</w:t>
            </w:r>
          </w:p>
          <w:p w14:paraId="566A4AD1" w14:textId="77777777" w:rsidR="00CE66F1" w:rsidRPr="00D322E6" w:rsidRDefault="00CE66F1" w:rsidP="00CE66F1">
            <w:pPr>
              <w:rPr>
                <w:sz w:val="24"/>
                <w:szCs w:val="24"/>
              </w:rPr>
            </w:pPr>
          </w:p>
          <w:p w14:paraId="46C528E4" w14:textId="77777777" w:rsidR="00CE66F1" w:rsidRPr="00D322E6" w:rsidRDefault="00CE66F1" w:rsidP="00CE66F1">
            <w:pPr>
              <w:rPr>
                <w:sz w:val="24"/>
                <w:szCs w:val="24"/>
              </w:rPr>
            </w:pPr>
            <w:r w:rsidRPr="00D322E6">
              <w:rPr>
                <w:sz w:val="24"/>
                <w:szCs w:val="24"/>
              </w:rPr>
              <w:t>Data presentation and visualization</w:t>
            </w:r>
          </w:p>
          <w:p w14:paraId="742ACCD5" w14:textId="77777777" w:rsidR="00CE66F1" w:rsidRDefault="00CE66F1" w:rsidP="00CE66F1">
            <w:pPr>
              <w:rPr>
                <w:sz w:val="24"/>
                <w:szCs w:val="24"/>
              </w:rPr>
            </w:pPr>
            <w:r w:rsidRPr="00D322E6">
              <w:rPr>
                <w:sz w:val="24"/>
                <w:szCs w:val="24"/>
              </w:rPr>
              <w:t>IRB and research ethics</w:t>
            </w:r>
          </w:p>
          <w:p w14:paraId="28D46222" w14:textId="77777777" w:rsidR="00CE66F1" w:rsidRDefault="00CE66F1" w:rsidP="00CE66F1">
            <w:pPr>
              <w:rPr>
                <w:sz w:val="24"/>
                <w:szCs w:val="24"/>
              </w:rPr>
            </w:pPr>
          </w:p>
          <w:p w14:paraId="5218ED09" w14:textId="76C58944" w:rsidR="00CE66F1" w:rsidRPr="00CE66F1" w:rsidRDefault="00CE66F1" w:rsidP="00CE66F1">
            <w:pPr>
              <w:rPr>
                <w:sz w:val="24"/>
                <w:szCs w:val="24"/>
              </w:rPr>
            </w:pPr>
            <w:r w:rsidRPr="00CE66F1">
              <w:rPr>
                <w:sz w:val="24"/>
                <w:szCs w:val="24"/>
              </w:rPr>
              <w:t>Peer editing time in class</w:t>
            </w:r>
          </w:p>
        </w:tc>
        <w:tc>
          <w:tcPr>
            <w:tcW w:w="2989" w:type="dxa"/>
          </w:tcPr>
          <w:p w14:paraId="214A6151" w14:textId="5D3D09D4" w:rsidR="00CE66F1" w:rsidRPr="00CE66F1" w:rsidRDefault="00CE66F1" w:rsidP="00CE66F1">
            <w:pPr>
              <w:pStyle w:val="BodyText"/>
              <w:tabs>
                <w:tab w:val="left" w:pos="1872"/>
                <w:tab w:val="center" w:pos="5616"/>
                <w:tab w:val="left" w:pos="6030"/>
                <w:tab w:val="left" w:pos="6192"/>
              </w:tabs>
              <w:rPr>
                <w:rFonts w:ascii="Times New Roman" w:hAnsi="Times New Roman" w:cs="Times New Roman"/>
                <w:i w:val="0"/>
                <w:iCs w:val="0"/>
                <w:sz w:val="24"/>
                <w:szCs w:val="24"/>
              </w:rPr>
            </w:pPr>
            <w:hyperlink r:id="rId10" w:history="1">
              <w:r w:rsidRPr="00CE66F1">
                <w:rPr>
                  <w:rStyle w:val="Hyperlink"/>
                  <w:rFonts w:ascii="Times New Roman" w:hAnsi="Times New Roman" w:cs="Times New Roman"/>
                  <w:i w:val="0"/>
                  <w:iCs w:val="0"/>
                  <w:sz w:val="24"/>
                  <w:szCs w:val="24"/>
                </w:rPr>
                <w:t>Giving Effective Conference Presentations</w:t>
              </w:r>
            </w:hyperlink>
            <w:r w:rsidRPr="00CE66F1">
              <w:rPr>
                <w:rFonts w:ascii="Times New Roman" w:hAnsi="Times New Roman" w:cs="Times New Roman"/>
                <w:i w:val="0"/>
                <w:iCs w:val="0"/>
                <w:sz w:val="24"/>
                <w:szCs w:val="24"/>
              </w:rPr>
              <w:t xml:space="preserve"> (students will be assigned specific chapters before class)</w:t>
            </w:r>
          </w:p>
        </w:tc>
        <w:tc>
          <w:tcPr>
            <w:tcW w:w="2911" w:type="dxa"/>
          </w:tcPr>
          <w:p w14:paraId="3D841B3F" w14:textId="3352A884" w:rsidR="00CE66F1" w:rsidRPr="00CE66F1" w:rsidRDefault="00CE66F1" w:rsidP="00CE66F1">
            <w:pPr>
              <w:rPr>
                <w:sz w:val="24"/>
                <w:szCs w:val="24"/>
              </w:rPr>
            </w:pPr>
          </w:p>
        </w:tc>
      </w:tr>
      <w:tr w:rsidR="00CE66F1" w:rsidRPr="00D322E6" w14:paraId="6E6EDB1E" w14:textId="77777777" w:rsidTr="00703A9B">
        <w:trPr>
          <w:jc w:val="center"/>
        </w:trPr>
        <w:tc>
          <w:tcPr>
            <w:tcW w:w="3545" w:type="dxa"/>
          </w:tcPr>
          <w:p w14:paraId="7CFAD588" w14:textId="29611A18" w:rsidR="00CE66F1" w:rsidRPr="00D322E6" w:rsidRDefault="00CE66F1" w:rsidP="00CE66F1">
            <w:pPr>
              <w:rPr>
                <w:sz w:val="24"/>
                <w:szCs w:val="24"/>
              </w:rPr>
            </w:pPr>
            <w:r w:rsidRPr="00D322E6">
              <w:rPr>
                <w:sz w:val="24"/>
                <w:szCs w:val="24"/>
              </w:rPr>
              <w:lastRenderedPageBreak/>
              <w:t>CLASS 1</w:t>
            </w:r>
            <w:r>
              <w:rPr>
                <w:sz w:val="24"/>
                <w:szCs w:val="24"/>
              </w:rPr>
              <w:t>4</w:t>
            </w:r>
          </w:p>
          <w:p w14:paraId="3DDECF32" w14:textId="77777777" w:rsidR="00CE66F1" w:rsidRPr="00D322E6" w:rsidRDefault="00CE66F1" w:rsidP="00CE66F1">
            <w:pPr>
              <w:rPr>
                <w:sz w:val="24"/>
                <w:szCs w:val="24"/>
              </w:rPr>
            </w:pPr>
          </w:p>
          <w:p w14:paraId="627FF49A" w14:textId="4863DC35" w:rsidR="00CE66F1" w:rsidRPr="00D322E6" w:rsidRDefault="00CE66F1" w:rsidP="00CE66F1">
            <w:pPr>
              <w:rPr>
                <w:sz w:val="24"/>
                <w:szCs w:val="24"/>
              </w:rPr>
            </w:pPr>
            <w:r w:rsidRPr="00D322E6">
              <w:rPr>
                <w:sz w:val="24"/>
                <w:szCs w:val="24"/>
              </w:rPr>
              <w:t>Program planning and evaluation</w:t>
            </w:r>
          </w:p>
          <w:p w14:paraId="1C09903A" w14:textId="687AED2A" w:rsidR="00CE66F1" w:rsidRPr="00D322E6" w:rsidRDefault="00CE66F1" w:rsidP="00CE66F1">
            <w:pPr>
              <w:rPr>
                <w:sz w:val="24"/>
                <w:szCs w:val="24"/>
              </w:rPr>
            </w:pPr>
            <w:r w:rsidRPr="00D322E6">
              <w:rPr>
                <w:sz w:val="24"/>
                <w:szCs w:val="24"/>
              </w:rPr>
              <w:t>Accreditation</w:t>
            </w:r>
          </w:p>
        </w:tc>
        <w:tc>
          <w:tcPr>
            <w:tcW w:w="2989" w:type="dxa"/>
          </w:tcPr>
          <w:p w14:paraId="73A2021F" w14:textId="18C6971C" w:rsidR="00CE66F1" w:rsidRPr="00D322E6" w:rsidRDefault="00CE66F1" w:rsidP="00CE66F1">
            <w:pPr>
              <w:pStyle w:val="BodyText"/>
              <w:tabs>
                <w:tab w:val="left" w:pos="1872"/>
                <w:tab w:val="center" w:pos="5616"/>
                <w:tab w:val="left" w:pos="6030"/>
                <w:tab w:val="left" w:pos="6192"/>
              </w:tabs>
              <w:rPr>
                <w:rFonts w:ascii="Times New Roman" w:hAnsi="Times New Roman" w:cs="Times New Roman"/>
                <w:i w:val="0"/>
                <w:sz w:val="24"/>
                <w:szCs w:val="24"/>
              </w:rPr>
            </w:pPr>
            <w:r w:rsidRPr="00D322E6">
              <w:rPr>
                <w:rFonts w:ascii="Times New Roman" w:hAnsi="Times New Roman" w:cs="Times New Roman"/>
                <w:i w:val="0"/>
                <w:sz w:val="24"/>
                <w:szCs w:val="24"/>
              </w:rPr>
              <w:t>Ch. 5 – Program Outcomes &amp; Program Review (</w:t>
            </w:r>
            <w:r w:rsidRPr="00D322E6">
              <w:rPr>
                <w:rFonts w:ascii="Times New Roman" w:hAnsi="Times New Roman" w:cs="Times New Roman"/>
                <w:i w:val="0"/>
                <w:iCs w:val="0"/>
                <w:sz w:val="24"/>
                <w:szCs w:val="24"/>
              </w:rPr>
              <w:t xml:space="preserve">Schuh, </w:t>
            </w:r>
            <w:proofErr w:type="spellStart"/>
            <w:r w:rsidRPr="00D322E6">
              <w:rPr>
                <w:rFonts w:ascii="Times New Roman" w:hAnsi="Times New Roman" w:cs="Times New Roman"/>
                <w:i w:val="0"/>
                <w:iCs w:val="0"/>
                <w:sz w:val="24"/>
                <w:szCs w:val="24"/>
              </w:rPr>
              <w:t>Biddix</w:t>
            </w:r>
            <w:proofErr w:type="spellEnd"/>
            <w:r w:rsidRPr="00D322E6">
              <w:rPr>
                <w:rFonts w:ascii="Times New Roman" w:hAnsi="Times New Roman" w:cs="Times New Roman"/>
                <w:i w:val="0"/>
                <w:iCs w:val="0"/>
                <w:sz w:val="24"/>
                <w:szCs w:val="24"/>
              </w:rPr>
              <w:t>, Dean, &amp; Kinzie)</w:t>
            </w:r>
          </w:p>
        </w:tc>
        <w:tc>
          <w:tcPr>
            <w:tcW w:w="2911" w:type="dxa"/>
          </w:tcPr>
          <w:p w14:paraId="293842FE" w14:textId="3218FB8D" w:rsidR="00CE66F1" w:rsidRPr="00D322E6" w:rsidRDefault="00CE66F1" w:rsidP="00CE66F1">
            <w:pPr>
              <w:rPr>
                <w:sz w:val="24"/>
                <w:szCs w:val="24"/>
              </w:rPr>
            </w:pPr>
            <w:r w:rsidRPr="00D322E6">
              <w:rPr>
                <w:sz w:val="24"/>
                <w:szCs w:val="24"/>
              </w:rPr>
              <w:t>Evaluation project completed in class</w:t>
            </w:r>
          </w:p>
        </w:tc>
      </w:tr>
      <w:tr w:rsidR="00CE66F1" w:rsidRPr="00D322E6" w14:paraId="0A1A009C" w14:textId="77777777" w:rsidTr="00703A9B">
        <w:trPr>
          <w:jc w:val="center"/>
        </w:trPr>
        <w:tc>
          <w:tcPr>
            <w:tcW w:w="3545" w:type="dxa"/>
          </w:tcPr>
          <w:p w14:paraId="0B5E6F4D" w14:textId="77777777" w:rsidR="00CE66F1" w:rsidRPr="00D322E6" w:rsidRDefault="00CE66F1" w:rsidP="00CE66F1">
            <w:pPr>
              <w:rPr>
                <w:sz w:val="24"/>
                <w:szCs w:val="24"/>
              </w:rPr>
            </w:pPr>
            <w:r w:rsidRPr="00D322E6">
              <w:rPr>
                <w:sz w:val="24"/>
                <w:szCs w:val="24"/>
              </w:rPr>
              <w:t>CLASS 15</w:t>
            </w:r>
          </w:p>
          <w:p w14:paraId="6DF9927F" w14:textId="77777777" w:rsidR="00CE66F1" w:rsidRPr="00D322E6" w:rsidRDefault="00CE66F1" w:rsidP="00CE66F1">
            <w:pPr>
              <w:rPr>
                <w:sz w:val="24"/>
                <w:szCs w:val="24"/>
              </w:rPr>
            </w:pPr>
          </w:p>
          <w:p w14:paraId="11A217A0" w14:textId="77777777" w:rsidR="00CE66F1" w:rsidRPr="00D322E6" w:rsidRDefault="00CE66F1" w:rsidP="00CE66F1">
            <w:pPr>
              <w:rPr>
                <w:sz w:val="24"/>
                <w:szCs w:val="24"/>
              </w:rPr>
            </w:pPr>
            <w:r w:rsidRPr="00D322E6">
              <w:rPr>
                <w:sz w:val="24"/>
                <w:szCs w:val="24"/>
              </w:rPr>
              <w:t>Final presentations</w:t>
            </w:r>
          </w:p>
          <w:p w14:paraId="461EB0D9" w14:textId="7B423108" w:rsidR="00CE66F1" w:rsidRPr="00D322E6" w:rsidRDefault="00CE66F1" w:rsidP="00CE66F1">
            <w:pPr>
              <w:rPr>
                <w:sz w:val="24"/>
                <w:szCs w:val="24"/>
              </w:rPr>
            </w:pPr>
            <w:r w:rsidRPr="00D322E6">
              <w:rPr>
                <w:sz w:val="24"/>
                <w:szCs w:val="24"/>
              </w:rPr>
              <w:t>Professional development resources</w:t>
            </w:r>
            <w:r>
              <w:rPr>
                <w:sz w:val="24"/>
                <w:szCs w:val="24"/>
              </w:rPr>
              <w:t xml:space="preserve"> and publication options</w:t>
            </w:r>
          </w:p>
        </w:tc>
        <w:tc>
          <w:tcPr>
            <w:tcW w:w="2989" w:type="dxa"/>
          </w:tcPr>
          <w:p w14:paraId="54F34AFC" w14:textId="7A9FCF95" w:rsidR="00CE66F1" w:rsidRPr="00D322E6" w:rsidRDefault="00CE66F1" w:rsidP="00CE66F1">
            <w:pPr>
              <w:rPr>
                <w:sz w:val="24"/>
                <w:szCs w:val="24"/>
              </w:rPr>
            </w:pPr>
            <w:r w:rsidRPr="00D322E6">
              <w:rPr>
                <w:sz w:val="24"/>
                <w:szCs w:val="24"/>
              </w:rPr>
              <w:t xml:space="preserve">Ch. </w:t>
            </w:r>
            <w:r w:rsidRPr="00D322E6">
              <w:rPr>
                <w:sz w:val="24"/>
                <w:szCs w:val="24"/>
              </w:rPr>
              <w:t>7</w:t>
            </w:r>
            <w:r w:rsidRPr="00D322E6">
              <w:rPr>
                <w:sz w:val="24"/>
                <w:szCs w:val="24"/>
              </w:rPr>
              <w:t xml:space="preserve"> –</w:t>
            </w:r>
            <w:r w:rsidRPr="00D322E6">
              <w:rPr>
                <w:sz w:val="24"/>
                <w:szCs w:val="24"/>
              </w:rPr>
              <w:t>The role of AER in Professional Development &amp; Identity</w:t>
            </w:r>
            <w:r w:rsidRPr="00D322E6">
              <w:rPr>
                <w:sz w:val="24"/>
                <w:szCs w:val="24"/>
              </w:rPr>
              <w:t xml:space="preserve"> (Wise &amp; Davenport)</w:t>
            </w:r>
          </w:p>
        </w:tc>
        <w:tc>
          <w:tcPr>
            <w:tcW w:w="2911" w:type="dxa"/>
          </w:tcPr>
          <w:p w14:paraId="149097BE" w14:textId="678B05BC" w:rsidR="00CE66F1" w:rsidRPr="00D322E6" w:rsidRDefault="00CE66F1" w:rsidP="00CE66F1">
            <w:pPr>
              <w:rPr>
                <w:b/>
                <w:bCs/>
                <w:sz w:val="24"/>
                <w:szCs w:val="24"/>
              </w:rPr>
            </w:pPr>
            <w:r w:rsidRPr="00D322E6">
              <w:rPr>
                <w:b/>
                <w:bCs/>
                <w:sz w:val="24"/>
                <w:szCs w:val="24"/>
              </w:rPr>
              <w:t>Final research project</w:t>
            </w:r>
            <w:r>
              <w:rPr>
                <w:b/>
                <w:bCs/>
                <w:sz w:val="24"/>
                <w:szCs w:val="24"/>
              </w:rPr>
              <w:t xml:space="preserve">s due. Presentations are due. </w:t>
            </w:r>
          </w:p>
        </w:tc>
      </w:tr>
    </w:tbl>
    <w:p w14:paraId="356BBEB5" w14:textId="77777777" w:rsidR="007B44F7" w:rsidRPr="00FB287C" w:rsidRDefault="007B44F7" w:rsidP="007B44F7">
      <w:pPr>
        <w:rPr>
          <w:color w:val="000000" w:themeColor="text1"/>
        </w:rPr>
      </w:pPr>
    </w:p>
    <w:p w14:paraId="1340D7B0" w14:textId="77777777" w:rsidR="00596F75" w:rsidRPr="00FB287C" w:rsidRDefault="00596F75" w:rsidP="00215CC7">
      <w:pPr>
        <w:pStyle w:val="ListParagraph"/>
        <w:rPr>
          <w:rFonts w:ascii="Times New Roman" w:hAnsi="Times New Roman" w:cs="Times New Roman"/>
        </w:rPr>
      </w:pPr>
    </w:p>
    <w:p w14:paraId="2834ADF2" w14:textId="77777777" w:rsidR="006B011C" w:rsidRPr="00FB287C" w:rsidRDefault="006B011C" w:rsidP="006B011C">
      <w:pPr>
        <w:autoSpaceDE w:val="0"/>
        <w:autoSpaceDN w:val="0"/>
        <w:adjustRightInd w:val="0"/>
      </w:pPr>
      <w:r w:rsidRPr="00FB287C">
        <w:t> </w:t>
      </w:r>
    </w:p>
    <w:p w14:paraId="4A4FD626" w14:textId="77777777" w:rsidR="006C3B0D" w:rsidRPr="00FB287C" w:rsidRDefault="006B011C" w:rsidP="006B011C">
      <w:r w:rsidRPr="00FB287C">
        <w:rPr>
          <w:b/>
          <w:bCs/>
        </w:rPr>
        <w:t> </w:t>
      </w:r>
    </w:p>
    <w:p w14:paraId="0801E85F" w14:textId="3B409C5D" w:rsidR="007E3231" w:rsidRPr="00FB287C" w:rsidRDefault="007E3231">
      <w:r w:rsidRPr="00FB287C">
        <w:br w:type="page"/>
      </w:r>
    </w:p>
    <w:p w14:paraId="338D3BB5" w14:textId="4C385616" w:rsidR="007E3231" w:rsidRPr="00FB287C" w:rsidRDefault="007E3231" w:rsidP="006B011C"/>
    <w:tbl>
      <w:tblPr>
        <w:tblStyle w:val="TableGrid"/>
        <w:tblW w:w="9828" w:type="dxa"/>
        <w:jc w:val="center"/>
        <w:tblLayout w:type="fixed"/>
        <w:tblLook w:val="04A0" w:firstRow="1" w:lastRow="0" w:firstColumn="1" w:lastColumn="0" w:noHBand="0" w:noVBand="1"/>
      </w:tblPr>
      <w:tblGrid>
        <w:gridCol w:w="1615"/>
        <w:gridCol w:w="1732"/>
        <w:gridCol w:w="1733"/>
        <w:gridCol w:w="1732"/>
        <w:gridCol w:w="1733"/>
        <w:gridCol w:w="1283"/>
      </w:tblGrid>
      <w:tr w:rsidR="007E3231" w:rsidRPr="00965C11" w14:paraId="0BA4A47D" w14:textId="77777777" w:rsidTr="00965C11">
        <w:trPr>
          <w:jc w:val="center"/>
        </w:trPr>
        <w:tc>
          <w:tcPr>
            <w:tcW w:w="9828" w:type="dxa"/>
            <w:gridSpan w:val="6"/>
            <w:shd w:val="clear" w:color="auto" w:fill="BFBFBF" w:themeFill="background1" w:themeFillShade="BF"/>
          </w:tcPr>
          <w:p w14:paraId="50E6CE4C" w14:textId="77777777" w:rsidR="004C72FA" w:rsidRPr="00965C11" w:rsidRDefault="004C72FA" w:rsidP="00116D23">
            <w:pPr>
              <w:jc w:val="center"/>
              <w:rPr>
                <w:b/>
              </w:rPr>
            </w:pPr>
            <w:r w:rsidRPr="00965C11">
              <w:rPr>
                <w:b/>
              </w:rPr>
              <w:t>Group Research Project</w:t>
            </w:r>
            <w:r w:rsidR="007E3231" w:rsidRPr="00965C11">
              <w:rPr>
                <w:b/>
              </w:rPr>
              <w:t xml:space="preserve"> </w:t>
            </w:r>
          </w:p>
          <w:p w14:paraId="6ECEB939" w14:textId="1550ADEB" w:rsidR="007E3231" w:rsidRPr="00965C11" w:rsidRDefault="004C72FA" w:rsidP="00116D23">
            <w:pPr>
              <w:jc w:val="center"/>
              <w:rPr>
                <w:b/>
              </w:rPr>
            </w:pPr>
            <w:r w:rsidRPr="00965C11">
              <w:rPr>
                <w:b/>
              </w:rPr>
              <w:t xml:space="preserve">Grading </w:t>
            </w:r>
            <w:r w:rsidR="007E3231" w:rsidRPr="00965C11">
              <w:rPr>
                <w:b/>
              </w:rPr>
              <w:t>Rubric</w:t>
            </w:r>
          </w:p>
        </w:tc>
      </w:tr>
      <w:tr w:rsidR="007E3231" w:rsidRPr="00965C11" w14:paraId="15D858D2" w14:textId="77777777" w:rsidTr="00965C11">
        <w:trPr>
          <w:jc w:val="center"/>
        </w:trPr>
        <w:tc>
          <w:tcPr>
            <w:tcW w:w="1615" w:type="dxa"/>
            <w:shd w:val="clear" w:color="auto" w:fill="BFBFBF" w:themeFill="background1" w:themeFillShade="BF"/>
          </w:tcPr>
          <w:p w14:paraId="46470EB9" w14:textId="77777777" w:rsidR="007E3231" w:rsidRPr="00965C11" w:rsidRDefault="007E3231" w:rsidP="00116D23"/>
        </w:tc>
        <w:tc>
          <w:tcPr>
            <w:tcW w:w="1732" w:type="dxa"/>
            <w:shd w:val="clear" w:color="auto" w:fill="BFBFBF" w:themeFill="background1" w:themeFillShade="BF"/>
          </w:tcPr>
          <w:p w14:paraId="2F0CBBB4" w14:textId="77777777" w:rsidR="007E3231" w:rsidRPr="00965C11" w:rsidRDefault="007E3231" w:rsidP="00116D23">
            <w:pPr>
              <w:jc w:val="center"/>
              <w:rPr>
                <w:b/>
              </w:rPr>
            </w:pPr>
            <w:r w:rsidRPr="00965C11">
              <w:rPr>
                <w:b/>
              </w:rPr>
              <w:t>Beginning (1)</w:t>
            </w:r>
          </w:p>
        </w:tc>
        <w:tc>
          <w:tcPr>
            <w:tcW w:w="1733" w:type="dxa"/>
            <w:shd w:val="clear" w:color="auto" w:fill="BFBFBF" w:themeFill="background1" w:themeFillShade="BF"/>
          </w:tcPr>
          <w:p w14:paraId="1689C2D5" w14:textId="77777777" w:rsidR="007E3231" w:rsidRPr="00965C11" w:rsidRDefault="007E3231" w:rsidP="00116D23">
            <w:pPr>
              <w:jc w:val="center"/>
              <w:rPr>
                <w:b/>
              </w:rPr>
            </w:pPr>
            <w:r w:rsidRPr="00965C11">
              <w:rPr>
                <w:b/>
              </w:rPr>
              <w:t>Approaching (2)</w:t>
            </w:r>
          </w:p>
        </w:tc>
        <w:tc>
          <w:tcPr>
            <w:tcW w:w="1732" w:type="dxa"/>
            <w:shd w:val="clear" w:color="auto" w:fill="BFBFBF" w:themeFill="background1" w:themeFillShade="BF"/>
          </w:tcPr>
          <w:p w14:paraId="3E042212" w14:textId="77777777" w:rsidR="007E3231" w:rsidRPr="00965C11" w:rsidRDefault="007E3231" w:rsidP="00116D23">
            <w:pPr>
              <w:jc w:val="center"/>
              <w:rPr>
                <w:b/>
              </w:rPr>
            </w:pPr>
            <w:r w:rsidRPr="00965C11">
              <w:rPr>
                <w:b/>
              </w:rPr>
              <w:t>Meeting (3)</w:t>
            </w:r>
          </w:p>
        </w:tc>
        <w:tc>
          <w:tcPr>
            <w:tcW w:w="1733" w:type="dxa"/>
            <w:shd w:val="clear" w:color="auto" w:fill="BFBFBF" w:themeFill="background1" w:themeFillShade="BF"/>
          </w:tcPr>
          <w:p w14:paraId="3F9BEB53" w14:textId="77777777" w:rsidR="007E3231" w:rsidRPr="00965C11" w:rsidRDefault="007E3231" w:rsidP="00116D23">
            <w:pPr>
              <w:jc w:val="center"/>
              <w:rPr>
                <w:b/>
              </w:rPr>
            </w:pPr>
            <w:r w:rsidRPr="00965C11">
              <w:rPr>
                <w:b/>
              </w:rPr>
              <w:t>Exceeding (4)</w:t>
            </w:r>
          </w:p>
        </w:tc>
        <w:tc>
          <w:tcPr>
            <w:tcW w:w="1283" w:type="dxa"/>
            <w:shd w:val="clear" w:color="auto" w:fill="BFBFBF" w:themeFill="background1" w:themeFillShade="BF"/>
          </w:tcPr>
          <w:p w14:paraId="5B9FA060" w14:textId="77777777" w:rsidR="007E3231" w:rsidRPr="00965C11" w:rsidRDefault="007E3231" w:rsidP="00116D23">
            <w:pPr>
              <w:jc w:val="center"/>
              <w:rPr>
                <w:b/>
              </w:rPr>
            </w:pPr>
            <w:r w:rsidRPr="00965C11">
              <w:rPr>
                <w:b/>
              </w:rPr>
              <w:t>Comments</w:t>
            </w:r>
          </w:p>
        </w:tc>
      </w:tr>
      <w:tr w:rsidR="007E3231" w:rsidRPr="00965C11" w14:paraId="549D216A" w14:textId="77777777" w:rsidTr="00965C11">
        <w:trPr>
          <w:jc w:val="center"/>
        </w:trPr>
        <w:tc>
          <w:tcPr>
            <w:tcW w:w="1615" w:type="dxa"/>
            <w:vAlign w:val="center"/>
          </w:tcPr>
          <w:p w14:paraId="27D430E1" w14:textId="6A2F911B" w:rsidR="007E3231" w:rsidRPr="00965C11" w:rsidRDefault="007E3231" w:rsidP="00116D23">
            <w:pPr>
              <w:rPr>
                <w:b/>
              </w:rPr>
            </w:pPr>
            <w:r w:rsidRPr="00965C11">
              <w:rPr>
                <w:b/>
              </w:rPr>
              <w:t>Intro</w:t>
            </w:r>
            <w:r w:rsidR="00EC4EAF" w:rsidRPr="00965C11">
              <w:rPr>
                <w:b/>
              </w:rPr>
              <w:t xml:space="preserve">duction / </w:t>
            </w:r>
            <w:r w:rsidR="00F37867" w:rsidRPr="00965C11">
              <w:rPr>
                <w:b/>
              </w:rPr>
              <w:t>Purpose</w:t>
            </w:r>
            <w:r w:rsidR="00EC4EAF" w:rsidRPr="00965C11">
              <w:rPr>
                <w:b/>
              </w:rPr>
              <w:t xml:space="preserve"> Statement</w:t>
            </w:r>
          </w:p>
        </w:tc>
        <w:tc>
          <w:tcPr>
            <w:tcW w:w="1732" w:type="dxa"/>
            <w:vAlign w:val="center"/>
          </w:tcPr>
          <w:p w14:paraId="1263F13F" w14:textId="31EA5E96" w:rsidR="007E3231" w:rsidRPr="00965C11" w:rsidRDefault="000E5E53" w:rsidP="00116D23">
            <w:r w:rsidRPr="00965C11">
              <w:t xml:space="preserve">Topic and/or </w:t>
            </w:r>
            <w:r w:rsidR="00F37867" w:rsidRPr="00965C11">
              <w:t>purpose</w:t>
            </w:r>
            <w:r w:rsidRPr="00965C11">
              <w:t xml:space="preserve"> statement is unclear and/or unsupported.</w:t>
            </w:r>
          </w:p>
        </w:tc>
        <w:tc>
          <w:tcPr>
            <w:tcW w:w="1733" w:type="dxa"/>
            <w:vAlign w:val="center"/>
          </w:tcPr>
          <w:p w14:paraId="1F2AB8A2" w14:textId="1074938F" w:rsidR="007E3231" w:rsidRPr="00965C11" w:rsidRDefault="000E5E53" w:rsidP="00116D23">
            <w:r w:rsidRPr="00965C11">
              <w:t xml:space="preserve">Introduction includes </w:t>
            </w:r>
            <w:r w:rsidR="00F37867" w:rsidRPr="00965C11">
              <w:t>purpose</w:t>
            </w:r>
            <w:r w:rsidRPr="00965C11">
              <w:t xml:space="preserve"> statement but lacks clear supporting evidence. </w:t>
            </w:r>
          </w:p>
        </w:tc>
        <w:tc>
          <w:tcPr>
            <w:tcW w:w="1732" w:type="dxa"/>
            <w:vAlign w:val="center"/>
          </w:tcPr>
          <w:p w14:paraId="44F9E1EA" w14:textId="276CB550" w:rsidR="007E3231" w:rsidRPr="00965C11" w:rsidRDefault="000E5E53" w:rsidP="00116D23">
            <w:r w:rsidRPr="00965C11">
              <w:t xml:space="preserve">Introduction includes argument that leads to </w:t>
            </w:r>
            <w:r w:rsidR="00F37867" w:rsidRPr="00965C11">
              <w:t>purpose</w:t>
            </w:r>
            <w:r w:rsidRPr="00965C11">
              <w:t xml:space="preserve"> statement. Topic is defined and supported with evidence.</w:t>
            </w:r>
          </w:p>
        </w:tc>
        <w:tc>
          <w:tcPr>
            <w:tcW w:w="1733" w:type="dxa"/>
            <w:vAlign w:val="center"/>
          </w:tcPr>
          <w:p w14:paraId="415C974A" w14:textId="6B2681B5" w:rsidR="007E3231" w:rsidRPr="00965C11" w:rsidRDefault="00EC4EAF" w:rsidP="00116D23">
            <w:r w:rsidRPr="00965C11">
              <w:t xml:space="preserve">Introduction includes </w:t>
            </w:r>
            <w:r w:rsidRPr="00965C11">
              <w:rPr>
                <w:b/>
              </w:rPr>
              <w:t>logical</w:t>
            </w:r>
            <w:r w:rsidRPr="00965C11">
              <w:t xml:space="preserve"> argument that leads to </w:t>
            </w:r>
            <w:r w:rsidR="00F37867" w:rsidRPr="00965C11">
              <w:t>purpose</w:t>
            </w:r>
            <w:r w:rsidRPr="00965C11">
              <w:t xml:space="preserve"> statement. Topic is </w:t>
            </w:r>
            <w:r w:rsidRPr="00965C11">
              <w:rPr>
                <w:b/>
              </w:rPr>
              <w:t>clearly</w:t>
            </w:r>
            <w:r w:rsidRPr="00965C11">
              <w:t xml:space="preserve"> defined</w:t>
            </w:r>
            <w:r w:rsidR="000C59F2" w:rsidRPr="00965C11">
              <w:t xml:space="preserve"> and supported with evidence. </w:t>
            </w:r>
          </w:p>
        </w:tc>
        <w:tc>
          <w:tcPr>
            <w:tcW w:w="1283" w:type="dxa"/>
            <w:vAlign w:val="center"/>
          </w:tcPr>
          <w:p w14:paraId="1824BE16" w14:textId="77777777" w:rsidR="007E3231" w:rsidRPr="00965C11" w:rsidRDefault="007E3231" w:rsidP="00116D23">
            <w:pPr>
              <w:rPr>
                <w:b/>
                <w:i/>
              </w:rPr>
            </w:pPr>
          </w:p>
        </w:tc>
      </w:tr>
      <w:tr w:rsidR="00CE66F1" w:rsidRPr="00965C11" w14:paraId="26681010" w14:textId="77777777" w:rsidTr="00965C11">
        <w:trPr>
          <w:jc w:val="center"/>
        </w:trPr>
        <w:tc>
          <w:tcPr>
            <w:tcW w:w="1615" w:type="dxa"/>
            <w:vAlign w:val="center"/>
          </w:tcPr>
          <w:p w14:paraId="1FDDB7D8" w14:textId="7E030A10" w:rsidR="00CE66F1" w:rsidRPr="00965C11" w:rsidRDefault="00CE66F1" w:rsidP="00CE66F1">
            <w:pPr>
              <w:rPr>
                <w:b/>
              </w:rPr>
            </w:pPr>
            <w:r w:rsidRPr="00965C11">
              <w:rPr>
                <w:b/>
              </w:rPr>
              <w:t>Analysis and Synthesis of Research</w:t>
            </w:r>
          </w:p>
        </w:tc>
        <w:tc>
          <w:tcPr>
            <w:tcW w:w="1732" w:type="dxa"/>
            <w:vAlign w:val="center"/>
          </w:tcPr>
          <w:p w14:paraId="17E2ACCB" w14:textId="55A612CE" w:rsidR="00CE66F1" w:rsidRPr="00965C11" w:rsidRDefault="00CE66F1" w:rsidP="00CE66F1">
            <w:r w:rsidRPr="00965C11">
              <w:t xml:space="preserve">Analysis of literature is not sufficient. </w:t>
            </w:r>
          </w:p>
        </w:tc>
        <w:tc>
          <w:tcPr>
            <w:tcW w:w="1733" w:type="dxa"/>
            <w:vAlign w:val="center"/>
          </w:tcPr>
          <w:p w14:paraId="6E0B9A9F" w14:textId="5F2C4093" w:rsidR="00CE66F1" w:rsidRPr="00965C11" w:rsidRDefault="00CE66F1" w:rsidP="00CE66F1">
            <w:r w:rsidRPr="00965C11">
              <w:t xml:space="preserve">Information is not adequately analyzed, critiqued, compared, or contrasted.  OR Perspectives are biased, lack current relevance, or not empirical. </w:t>
            </w:r>
          </w:p>
        </w:tc>
        <w:tc>
          <w:tcPr>
            <w:tcW w:w="1732" w:type="dxa"/>
            <w:vAlign w:val="center"/>
          </w:tcPr>
          <w:p w14:paraId="4E37AC6A" w14:textId="3FB63C24" w:rsidR="00CE66F1" w:rsidRPr="00965C11" w:rsidRDefault="00CE66F1" w:rsidP="00CE66F1">
            <w:r w:rsidRPr="00965C11">
              <w:t>Information is analyzed, critiqued, compared, OR contrasted.  Perspectives may feel biased, lack empirical details, or be dated.</w:t>
            </w:r>
          </w:p>
        </w:tc>
        <w:tc>
          <w:tcPr>
            <w:tcW w:w="1733" w:type="dxa"/>
            <w:vAlign w:val="center"/>
          </w:tcPr>
          <w:p w14:paraId="48DE32A7" w14:textId="4D2E0AC4" w:rsidR="00CE66F1" w:rsidRPr="00965C11" w:rsidRDefault="00CE66F1" w:rsidP="00CE66F1">
            <w:r w:rsidRPr="00965C11">
              <w:t xml:space="preserve">Information is analyzed, critiqued, compared, and contrasted.  Perspectives are balanced, references are current, and empirical research is included. </w:t>
            </w:r>
          </w:p>
        </w:tc>
        <w:tc>
          <w:tcPr>
            <w:tcW w:w="1283" w:type="dxa"/>
            <w:vAlign w:val="center"/>
          </w:tcPr>
          <w:p w14:paraId="0F4A09D6" w14:textId="77777777" w:rsidR="00CE66F1" w:rsidRPr="00965C11" w:rsidRDefault="00CE66F1" w:rsidP="00CE66F1">
            <w:pPr>
              <w:rPr>
                <w:b/>
                <w:i/>
              </w:rPr>
            </w:pPr>
          </w:p>
        </w:tc>
      </w:tr>
      <w:tr w:rsidR="00CE66F1" w:rsidRPr="00965C11" w14:paraId="7261E8FF" w14:textId="77777777" w:rsidTr="00965C11">
        <w:trPr>
          <w:jc w:val="center"/>
        </w:trPr>
        <w:tc>
          <w:tcPr>
            <w:tcW w:w="1615" w:type="dxa"/>
            <w:vAlign w:val="center"/>
          </w:tcPr>
          <w:p w14:paraId="26E26B1D" w14:textId="127AEA59" w:rsidR="00CE66F1" w:rsidRPr="00965C11" w:rsidRDefault="00CE66F1" w:rsidP="00CE66F1">
            <w:pPr>
              <w:rPr>
                <w:b/>
              </w:rPr>
            </w:pPr>
            <w:r w:rsidRPr="00965C11">
              <w:rPr>
                <w:b/>
              </w:rPr>
              <w:t>Methods</w:t>
            </w:r>
          </w:p>
        </w:tc>
        <w:tc>
          <w:tcPr>
            <w:tcW w:w="1732" w:type="dxa"/>
            <w:vAlign w:val="center"/>
          </w:tcPr>
          <w:p w14:paraId="573404A3" w14:textId="05B4A650" w:rsidR="00CE66F1" w:rsidRPr="00965C11" w:rsidRDefault="00965C11" w:rsidP="00CE66F1">
            <w:r w:rsidRPr="00965C11">
              <w:t xml:space="preserve">Methods section is not clearly written </w:t>
            </w:r>
            <w:r w:rsidRPr="00965C11">
              <w:rPr>
                <w:b/>
                <w:bCs/>
              </w:rPr>
              <w:t>AND</w:t>
            </w:r>
            <w:r w:rsidRPr="00965C11">
              <w:t xml:space="preserve"> certain elements are missing (</w:t>
            </w:r>
            <w:r w:rsidRPr="00965C11">
              <w:t>Research questions, sample information, data sources, and data analysis method(s)</w:t>
            </w:r>
          </w:p>
        </w:tc>
        <w:tc>
          <w:tcPr>
            <w:tcW w:w="1733" w:type="dxa"/>
            <w:vAlign w:val="center"/>
          </w:tcPr>
          <w:p w14:paraId="01A2B789" w14:textId="3CAFC512" w:rsidR="00CE66F1" w:rsidRPr="00965C11" w:rsidRDefault="00965C11" w:rsidP="00CE66F1">
            <w:r w:rsidRPr="00965C11">
              <w:t xml:space="preserve">Methods section is not clearly written </w:t>
            </w:r>
            <w:r w:rsidRPr="00965C11">
              <w:rPr>
                <w:b/>
                <w:bCs/>
              </w:rPr>
              <w:t>OR</w:t>
            </w:r>
            <w:r w:rsidRPr="00965C11">
              <w:t xml:space="preserve"> </w:t>
            </w:r>
            <w:r w:rsidRPr="00965C11">
              <w:t xml:space="preserve">certain elements are missing </w:t>
            </w:r>
            <w:r w:rsidRPr="00965C11">
              <w:t>(</w:t>
            </w:r>
            <w:r w:rsidRPr="00965C11">
              <w:t>Research questions, sample information, data sources, and data analysis method(s)</w:t>
            </w:r>
          </w:p>
        </w:tc>
        <w:tc>
          <w:tcPr>
            <w:tcW w:w="1732" w:type="dxa"/>
            <w:vAlign w:val="center"/>
          </w:tcPr>
          <w:p w14:paraId="5A67BFD6" w14:textId="74377598" w:rsidR="00CE66F1" w:rsidRPr="00965C11" w:rsidRDefault="00965C11" w:rsidP="00CE66F1">
            <w:r w:rsidRPr="00965C11">
              <w:t xml:space="preserve">Methods section is well written but </w:t>
            </w:r>
            <w:r w:rsidRPr="00965C11">
              <w:rPr>
                <w:b/>
                <w:bCs/>
              </w:rPr>
              <w:t>lacks some details for easy replication</w:t>
            </w:r>
            <w:r w:rsidRPr="00965C11">
              <w:t>. All elements are included (</w:t>
            </w:r>
            <w:r w:rsidRPr="00965C11">
              <w:t>Research questions, sample information, data sources, and data analysis method(s)</w:t>
            </w:r>
          </w:p>
        </w:tc>
        <w:tc>
          <w:tcPr>
            <w:tcW w:w="1733" w:type="dxa"/>
            <w:vAlign w:val="center"/>
          </w:tcPr>
          <w:p w14:paraId="59375001" w14:textId="755BA290" w:rsidR="00CE66F1" w:rsidRPr="00965C11" w:rsidRDefault="00CE66F1" w:rsidP="00CE66F1">
            <w:r w:rsidRPr="00965C11">
              <w:t xml:space="preserve">Methods section is </w:t>
            </w:r>
            <w:r w:rsidR="00965C11" w:rsidRPr="00965C11">
              <w:t>written in a clear manner that could be easily replicated. All elements are included (Research questions, sample information, data sources, and data analysis method(s)</w:t>
            </w:r>
          </w:p>
        </w:tc>
        <w:tc>
          <w:tcPr>
            <w:tcW w:w="1283" w:type="dxa"/>
            <w:vAlign w:val="center"/>
          </w:tcPr>
          <w:p w14:paraId="3A0524CF" w14:textId="77777777" w:rsidR="00CE66F1" w:rsidRPr="00965C11" w:rsidRDefault="00CE66F1" w:rsidP="00CE66F1">
            <w:pPr>
              <w:rPr>
                <w:b/>
                <w:i/>
              </w:rPr>
            </w:pPr>
          </w:p>
        </w:tc>
      </w:tr>
      <w:tr w:rsidR="00CE66F1" w:rsidRPr="00965C11" w14:paraId="19A6B45B" w14:textId="77777777" w:rsidTr="00965C11">
        <w:trPr>
          <w:jc w:val="center"/>
        </w:trPr>
        <w:tc>
          <w:tcPr>
            <w:tcW w:w="1615" w:type="dxa"/>
            <w:vAlign w:val="center"/>
          </w:tcPr>
          <w:p w14:paraId="031986A8" w14:textId="107D25E3" w:rsidR="00CE66F1" w:rsidRPr="00965C11" w:rsidRDefault="00CE66F1" w:rsidP="00CE66F1">
            <w:pPr>
              <w:rPr>
                <w:b/>
              </w:rPr>
            </w:pPr>
            <w:r w:rsidRPr="00965C11">
              <w:rPr>
                <w:b/>
              </w:rPr>
              <w:t>Results/ Discussion</w:t>
            </w:r>
          </w:p>
        </w:tc>
        <w:tc>
          <w:tcPr>
            <w:tcW w:w="1732" w:type="dxa"/>
            <w:vAlign w:val="center"/>
          </w:tcPr>
          <w:p w14:paraId="054F9FBF" w14:textId="0A903370" w:rsidR="00CE66F1" w:rsidRPr="00965C11" w:rsidRDefault="00965C11" w:rsidP="00CE66F1">
            <w:r w:rsidRPr="00965C11">
              <w:t>Both results AND discussion section are not clearly written. Connections are not made between the results and the discussion section.</w:t>
            </w:r>
          </w:p>
        </w:tc>
        <w:tc>
          <w:tcPr>
            <w:tcW w:w="1733" w:type="dxa"/>
            <w:vAlign w:val="center"/>
          </w:tcPr>
          <w:p w14:paraId="5AB00528" w14:textId="326E2420" w:rsidR="00CE66F1" w:rsidRPr="00965C11" w:rsidRDefault="00965C11" w:rsidP="00CE66F1">
            <w:r w:rsidRPr="00965C11">
              <w:t>R</w:t>
            </w:r>
            <w:r w:rsidRPr="00965C11">
              <w:t xml:space="preserve">esults </w:t>
            </w:r>
            <w:r w:rsidRPr="00965C11">
              <w:t>OR</w:t>
            </w:r>
            <w:r w:rsidRPr="00965C11">
              <w:t xml:space="preserve"> discussion section </w:t>
            </w:r>
            <w:r w:rsidRPr="00965C11">
              <w:t>is</w:t>
            </w:r>
            <w:r w:rsidRPr="00965C11">
              <w:t xml:space="preserve"> not clearly written. Connections are not made between the results and the discussion section.</w:t>
            </w:r>
          </w:p>
        </w:tc>
        <w:tc>
          <w:tcPr>
            <w:tcW w:w="1732" w:type="dxa"/>
            <w:vAlign w:val="center"/>
          </w:tcPr>
          <w:p w14:paraId="2DC2A4CB" w14:textId="7644B85E" w:rsidR="00CE66F1" w:rsidRPr="00965C11" w:rsidRDefault="00965C11" w:rsidP="00CE66F1">
            <w:r w:rsidRPr="00965C11">
              <w:t xml:space="preserve">Results and discussion sections are clearly written. Some connections are made between results and discussion </w:t>
            </w:r>
            <w:r w:rsidRPr="00965C11">
              <w:lastRenderedPageBreak/>
              <w:t>sections. Lacks cohesion.</w:t>
            </w:r>
          </w:p>
        </w:tc>
        <w:tc>
          <w:tcPr>
            <w:tcW w:w="1733" w:type="dxa"/>
            <w:vAlign w:val="center"/>
          </w:tcPr>
          <w:p w14:paraId="1F38BF10" w14:textId="38BAA3B1" w:rsidR="00CE66F1" w:rsidRPr="00965C11" w:rsidRDefault="00965C11" w:rsidP="00CE66F1">
            <w:r w:rsidRPr="00965C11">
              <w:lastRenderedPageBreak/>
              <w:t xml:space="preserve">Results and discussion section are clearly written. There are clear connections made between the two sections, and the two sections are </w:t>
            </w:r>
            <w:r w:rsidRPr="00965C11">
              <w:lastRenderedPageBreak/>
              <w:t>cohesive. The significance and implications of the study are present.</w:t>
            </w:r>
          </w:p>
        </w:tc>
        <w:tc>
          <w:tcPr>
            <w:tcW w:w="1283" w:type="dxa"/>
            <w:vAlign w:val="center"/>
          </w:tcPr>
          <w:p w14:paraId="5F068EF2" w14:textId="77777777" w:rsidR="00CE66F1" w:rsidRPr="00965C11" w:rsidRDefault="00CE66F1" w:rsidP="00CE66F1">
            <w:pPr>
              <w:rPr>
                <w:b/>
                <w:i/>
              </w:rPr>
            </w:pPr>
          </w:p>
        </w:tc>
      </w:tr>
      <w:tr w:rsidR="00CE66F1" w:rsidRPr="00965C11" w14:paraId="601CF344" w14:textId="77777777" w:rsidTr="00965C11">
        <w:trPr>
          <w:jc w:val="center"/>
        </w:trPr>
        <w:tc>
          <w:tcPr>
            <w:tcW w:w="1615" w:type="dxa"/>
            <w:vAlign w:val="center"/>
          </w:tcPr>
          <w:p w14:paraId="0812E2B4" w14:textId="0BA2998C" w:rsidR="00CE66F1" w:rsidRPr="00965C11" w:rsidRDefault="00CE66F1" w:rsidP="00CE66F1">
            <w:pPr>
              <w:rPr>
                <w:b/>
              </w:rPr>
            </w:pPr>
            <w:r w:rsidRPr="00965C11">
              <w:rPr>
                <w:b/>
              </w:rPr>
              <w:t>Organization</w:t>
            </w:r>
          </w:p>
        </w:tc>
        <w:tc>
          <w:tcPr>
            <w:tcW w:w="1732" w:type="dxa"/>
            <w:vAlign w:val="center"/>
          </w:tcPr>
          <w:p w14:paraId="578FB70E" w14:textId="77E952D8" w:rsidR="00CE66F1" w:rsidRPr="00965C11" w:rsidRDefault="00CE66F1" w:rsidP="00CE66F1">
            <w:r w:rsidRPr="00965C11">
              <w:t>Writing feels disorganizes. Missing headings and transitions.</w:t>
            </w:r>
          </w:p>
        </w:tc>
        <w:tc>
          <w:tcPr>
            <w:tcW w:w="1733" w:type="dxa"/>
            <w:vAlign w:val="center"/>
          </w:tcPr>
          <w:p w14:paraId="3F6E7F9C" w14:textId="4D1C1125" w:rsidR="00CE66F1" w:rsidRPr="00965C11" w:rsidRDefault="00CE66F1" w:rsidP="00CE66F1">
            <w:r w:rsidRPr="00965C11">
              <w:t>Writing is mostly organized with headings OR transitions that guide the reader through relevant themes found in the literature.</w:t>
            </w:r>
          </w:p>
        </w:tc>
        <w:tc>
          <w:tcPr>
            <w:tcW w:w="1732" w:type="dxa"/>
            <w:vAlign w:val="center"/>
          </w:tcPr>
          <w:p w14:paraId="0D225041" w14:textId="48CA88D7" w:rsidR="00CE66F1" w:rsidRPr="00965C11" w:rsidRDefault="00CE66F1" w:rsidP="00CE66F1">
            <w:r w:rsidRPr="00965C11">
              <w:t>Writing is organized with headings and / or transitions that guide the reader through relevant themes found in the literature.</w:t>
            </w:r>
          </w:p>
        </w:tc>
        <w:tc>
          <w:tcPr>
            <w:tcW w:w="1733" w:type="dxa"/>
            <w:vAlign w:val="center"/>
          </w:tcPr>
          <w:p w14:paraId="786D7326" w14:textId="1CF07620" w:rsidR="00CE66F1" w:rsidRPr="00965C11" w:rsidRDefault="00CE66F1" w:rsidP="00CE66F1">
            <w:r w:rsidRPr="00965C11">
              <w:t xml:space="preserve">Writing is </w:t>
            </w:r>
            <w:r w:rsidRPr="00965C11">
              <w:rPr>
                <w:b/>
              </w:rPr>
              <w:t>well-organized</w:t>
            </w:r>
            <w:r w:rsidRPr="00965C11">
              <w:t xml:space="preserve"> with </w:t>
            </w:r>
            <w:r w:rsidRPr="00965C11">
              <w:rPr>
                <w:b/>
              </w:rPr>
              <w:t>headings</w:t>
            </w:r>
            <w:r w:rsidRPr="00965C11">
              <w:t xml:space="preserve"> and </w:t>
            </w:r>
            <w:r w:rsidRPr="00965C11">
              <w:rPr>
                <w:b/>
              </w:rPr>
              <w:t>transitions</w:t>
            </w:r>
            <w:r w:rsidRPr="00965C11">
              <w:t xml:space="preserve"> that guide the reader through relevant themes found in the literature, from general to specific.</w:t>
            </w:r>
          </w:p>
        </w:tc>
        <w:tc>
          <w:tcPr>
            <w:tcW w:w="1283" w:type="dxa"/>
            <w:vAlign w:val="center"/>
          </w:tcPr>
          <w:p w14:paraId="19E77916" w14:textId="77777777" w:rsidR="00CE66F1" w:rsidRPr="00965C11" w:rsidRDefault="00CE66F1" w:rsidP="00CE66F1">
            <w:pPr>
              <w:rPr>
                <w:b/>
                <w:i/>
              </w:rPr>
            </w:pPr>
          </w:p>
        </w:tc>
      </w:tr>
      <w:tr w:rsidR="00CE66F1" w:rsidRPr="00965C11" w14:paraId="71E0B60A" w14:textId="77777777" w:rsidTr="00965C11">
        <w:trPr>
          <w:jc w:val="center"/>
        </w:trPr>
        <w:tc>
          <w:tcPr>
            <w:tcW w:w="1615" w:type="dxa"/>
            <w:vAlign w:val="center"/>
          </w:tcPr>
          <w:p w14:paraId="5644B213" w14:textId="77777777" w:rsidR="00CE66F1" w:rsidRPr="00965C11" w:rsidRDefault="00CE66F1" w:rsidP="00CE66F1">
            <w:pPr>
              <w:rPr>
                <w:b/>
              </w:rPr>
            </w:pPr>
            <w:r w:rsidRPr="00965C11">
              <w:rPr>
                <w:b/>
              </w:rPr>
              <w:t>APA</w:t>
            </w:r>
          </w:p>
        </w:tc>
        <w:tc>
          <w:tcPr>
            <w:tcW w:w="1732" w:type="dxa"/>
            <w:vAlign w:val="center"/>
          </w:tcPr>
          <w:p w14:paraId="247057B9" w14:textId="77777777" w:rsidR="00CE66F1" w:rsidRPr="00965C11" w:rsidRDefault="00CE66F1" w:rsidP="00CE66F1">
            <w:r w:rsidRPr="00965C11">
              <w:t>APA formatting not followed.</w:t>
            </w:r>
          </w:p>
        </w:tc>
        <w:tc>
          <w:tcPr>
            <w:tcW w:w="1733" w:type="dxa"/>
            <w:vAlign w:val="center"/>
          </w:tcPr>
          <w:p w14:paraId="04E21F5D" w14:textId="77777777" w:rsidR="00CE66F1" w:rsidRPr="00965C11" w:rsidRDefault="00CE66F1" w:rsidP="00CE66F1">
            <w:r w:rsidRPr="00965C11">
              <w:t xml:space="preserve">Some APA formatting.  </w:t>
            </w:r>
          </w:p>
        </w:tc>
        <w:tc>
          <w:tcPr>
            <w:tcW w:w="1732" w:type="dxa"/>
            <w:vAlign w:val="center"/>
          </w:tcPr>
          <w:p w14:paraId="71D9ED60" w14:textId="77777777" w:rsidR="00CE66F1" w:rsidRPr="00965C11" w:rsidRDefault="00CE66F1" w:rsidP="00CE66F1">
            <w:r w:rsidRPr="00965C11">
              <w:t xml:space="preserve">Mostly APA formatting throughout.  </w:t>
            </w:r>
          </w:p>
        </w:tc>
        <w:tc>
          <w:tcPr>
            <w:tcW w:w="1733" w:type="dxa"/>
            <w:vAlign w:val="center"/>
          </w:tcPr>
          <w:p w14:paraId="50747DBA" w14:textId="7987BE98" w:rsidR="00CE66F1" w:rsidRPr="00965C11" w:rsidRDefault="00CE66F1" w:rsidP="00CE66F1">
            <w:r w:rsidRPr="00965C11">
              <w:t xml:space="preserve">APA formatting throughout, both in-text citations and reference list. </w:t>
            </w:r>
          </w:p>
        </w:tc>
        <w:tc>
          <w:tcPr>
            <w:tcW w:w="1283" w:type="dxa"/>
            <w:vAlign w:val="center"/>
          </w:tcPr>
          <w:p w14:paraId="20081A2B" w14:textId="77777777" w:rsidR="00CE66F1" w:rsidRPr="00965C11" w:rsidRDefault="00CE66F1" w:rsidP="00CE66F1">
            <w:pPr>
              <w:rPr>
                <w:b/>
                <w:i/>
              </w:rPr>
            </w:pPr>
          </w:p>
        </w:tc>
      </w:tr>
      <w:tr w:rsidR="00CE66F1" w:rsidRPr="00965C11" w14:paraId="6E2D859A" w14:textId="77777777" w:rsidTr="00965C11">
        <w:trPr>
          <w:trHeight w:val="701"/>
          <w:jc w:val="center"/>
        </w:trPr>
        <w:tc>
          <w:tcPr>
            <w:tcW w:w="1615" w:type="dxa"/>
            <w:vAlign w:val="center"/>
          </w:tcPr>
          <w:p w14:paraId="54B49657" w14:textId="77777777" w:rsidR="00CE66F1" w:rsidRPr="00965C11" w:rsidRDefault="00CE66F1" w:rsidP="00CE66F1">
            <w:pPr>
              <w:rPr>
                <w:b/>
              </w:rPr>
            </w:pPr>
            <w:r w:rsidRPr="00965C11">
              <w:rPr>
                <w:b/>
              </w:rPr>
              <w:t>References</w:t>
            </w:r>
          </w:p>
        </w:tc>
        <w:tc>
          <w:tcPr>
            <w:tcW w:w="1732" w:type="dxa"/>
            <w:vAlign w:val="center"/>
          </w:tcPr>
          <w:p w14:paraId="2EF8796C" w14:textId="0F51D835" w:rsidR="00CE66F1" w:rsidRPr="00965C11" w:rsidRDefault="00CE66F1" w:rsidP="00CE66F1">
            <w:r w:rsidRPr="00965C11">
              <w:t>&lt;10 references.</w:t>
            </w:r>
          </w:p>
        </w:tc>
        <w:tc>
          <w:tcPr>
            <w:tcW w:w="1733" w:type="dxa"/>
            <w:vAlign w:val="center"/>
          </w:tcPr>
          <w:p w14:paraId="0D56FAB4" w14:textId="08A382BD" w:rsidR="00CE66F1" w:rsidRPr="00965C11" w:rsidRDefault="00CE66F1" w:rsidP="00CE66F1">
            <w:r w:rsidRPr="00965C11">
              <w:t>10+ references.</w:t>
            </w:r>
          </w:p>
        </w:tc>
        <w:tc>
          <w:tcPr>
            <w:tcW w:w="1732" w:type="dxa"/>
            <w:vAlign w:val="center"/>
          </w:tcPr>
          <w:p w14:paraId="5CDC9664" w14:textId="5FD000F0" w:rsidR="00CE66F1" w:rsidRPr="00965C11" w:rsidRDefault="00CE66F1" w:rsidP="00CE66F1">
            <w:r w:rsidRPr="00965C11">
              <w:t xml:space="preserve">15+ references.  </w:t>
            </w:r>
          </w:p>
        </w:tc>
        <w:tc>
          <w:tcPr>
            <w:tcW w:w="1733" w:type="dxa"/>
            <w:vAlign w:val="center"/>
          </w:tcPr>
          <w:p w14:paraId="158273B7" w14:textId="2FC5A4A6" w:rsidR="00CE66F1" w:rsidRPr="00965C11" w:rsidRDefault="00CE66F1" w:rsidP="00CE66F1">
            <w:r w:rsidRPr="00965C11">
              <w:t xml:space="preserve">20+ references.  </w:t>
            </w:r>
          </w:p>
        </w:tc>
        <w:tc>
          <w:tcPr>
            <w:tcW w:w="1283" w:type="dxa"/>
            <w:vAlign w:val="center"/>
          </w:tcPr>
          <w:p w14:paraId="489DF0D9" w14:textId="77777777" w:rsidR="00CE66F1" w:rsidRPr="00965C11" w:rsidRDefault="00CE66F1" w:rsidP="00CE66F1">
            <w:pPr>
              <w:rPr>
                <w:b/>
                <w:i/>
              </w:rPr>
            </w:pPr>
          </w:p>
        </w:tc>
      </w:tr>
    </w:tbl>
    <w:p w14:paraId="284B60D6" w14:textId="77777777" w:rsidR="007E3231" w:rsidRPr="00FB287C" w:rsidRDefault="007E3231" w:rsidP="006B011C"/>
    <w:sectPr w:rsidR="007E3231" w:rsidRPr="00FB287C" w:rsidSect="00887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41C5F"/>
    <w:multiLevelType w:val="hybridMultilevel"/>
    <w:tmpl w:val="3C4A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05869"/>
    <w:multiLevelType w:val="hybridMultilevel"/>
    <w:tmpl w:val="DEEEF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6475F"/>
    <w:multiLevelType w:val="hybridMultilevel"/>
    <w:tmpl w:val="1144E174"/>
    <w:lvl w:ilvl="0" w:tplc="AFE43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88762A"/>
    <w:multiLevelType w:val="hybridMultilevel"/>
    <w:tmpl w:val="FC12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1461E"/>
    <w:multiLevelType w:val="hybridMultilevel"/>
    <w:tmpl w:val="5BB0DF0C"/>
    <w:lvl w:ilvl="0" w:tplc="8FB82E0E">
      <w:start w:val="1"/>
      <w:numFmt w:val="bullet"/>
      <w:lvlText w:val="-"/>
      <w:lvlJc w:val="left"/>
      <w:pPr>
        <w:tabs>
          <w:tab w:val="num" w:pos="720"/>
        </w:tabs>
        <w:ind w:left="720" w:hanging="360"/>
      </w:pPr>
      <w:rPr>
        <w:rFonts w:ascii="Times New Roman" w:hAnsi="Times New Roman" w:hint="default"/>
      </w:rPr>
    </w:lvl>
    <w:lvl w:ilvl="1" w:tplc="1704436C">
      <w:start w:val="1"/>
      <w:numFmt w:val="bullet"/>
      <w:lvlText w:val="-"/>
      <w:lvlJc w:val="left"/>
      <w:pPr>
        <w:tabs>
          <w:tab w:val="num" w:pos="1440"/>
        </w:tabs>
        <w:ind w:left="1440" w:hanging="360"/>
      </w:pPr>
      <w:rPr>
        <w:rFonts w:ascii="Times New Roman" w:hAnsi="Times New Roman" w:hint="default"/>
      </w:rPr>
    </w:lvl>
    <w:lvl w:ilvl="2" w:tplc="05C25C2C" w:tentative="1">
      <w:start w:val="1"/>
      <w:numFmt w:val="bullet"/>
      <w:lvlText w:val="-"/>
      <w:lvlJc w:val="left"/>
      <w:pPr>
        <w:tabs>
          <w:tab w:val="num" w:pos="2160"/>
        </w:tabs>
        <w:ind w:left="2160" w:hanging="360"/>
      </w:pPr>
      <w:rPr>
        <w:rFonts w:ascii="Times New Roman" w:hAnsi="Times New Roman" w:hint="default"/>
      </w:rPr>
    </w:lvl>
    <w:lvl w:ilvl="3" w:tplc="6706BE58" w:tentative="1">
      <w:start w:val="1"/>
      <w:numFmt w:val="bullet"/>
      <w:lvlText w:val="-"/>
      <w:lvlJc w:val="left"/>
      <w:pPr>
        <w:tabs>
          <w:tab w:val="num" w:pos="2880"/>
        </w:tabs>
        <w:ind w:left="2880" w:hanging="360"/>
      </w:pPr>
      <w:rPr>
        <w:rFonts w:ascii="Times New Roman" w:hAnsi="Times New Roman" w:hint="default"/>
      </w:rPr>
    </w:lvl>
    <w:lvl w:ilvl="4" w:tplc="EBB6656A" w:tentative="1">
      <w:start w:val="1"/>
      <w:numFmt w:val="bullet"/>
      <w:lvlText w:val="-"/>
      <w:lvlJc w:val="left"/>
      <w:pPr>
        <w:tabs>
          <w:tab w:val="num" w:pos="3600"/>
        </w:tabs>
        <w:ind w:left="3600" w:hanging="360"/>
      </w:pPr>
      <w:rPr>
        <w:rFonts w:ascii="Times New Roman" w:hAnsi="Times New Roman" w:hint="default"/>
      </w:rPr>
    </w:lvl>
    <w:lvl w:ilvl="5" w:tplc="25189050" w:tentative="1">
      <w:start w:val="1"/>
      <w:numFmt w:val="bullet"/>
      <w:lvlText w:val="-"/>
      <w:lvlJc w:val="left"/>
      <w:pPr>
        <w:tabs>
          <w:tab w:val="num" w:pos="4320"/>
        </w:tabs>
        <w:ind w:left="4320" w:hanging="360"/>
      </w:pPr>
      <w:rPr>
        <w:rFonts w:ascii="Times New Roman" w:hAnsi="Times New Roman" w:hint="default"/>
      </w:rPr>
    </w:lvl>
    <w:lvl w:ilvl="6" w:tplc="C7F80BE0" w:tentative="1">
      <w:start w:val="1"/>
      <w:numFmt w:val="bullet"/>
      <w:lvlText w:val="-"/>
      <w:lvlJc w:val="left"/>
      <w:pPr>
        <w:tabs>
          <w:tab w:val="num" w:pos="5040"/>
        </w:tabs>
        <w:ind w:left="5040" w:hanging="360"/>
      </w:pPr>
      <w:rPr>
        <w:rFonts w:ascii="Times New Roman" w:hAnsi="Times New Roman" w:hint="default"/>
      </w:rPr>
    </w:lvl>
    <w:lvl w:ilvl="7" w:tplc="0778FCA6" w:tentative="1">
      <w:start w:val="1"/>
      <w:numFmt w:val="bullet"/>
      <w:lvlText w:val="-"/>
      <w:lvlJc w:val="left"/>
      <w:pPr>
        <w:tabs>
          <w:tab w:val="num" w:pos="5760"/>
        </w:tabs>
        <w:ind w:left="5760" w:hanging="360"/>
      </w:pPr>
      <w:rPr>
        <w:rFonts w:ascii="Times New Roman" w:hAnsi="Times New Roman" w:hint="default"/>
      </w:rPr>
    </w:lvl>
    <w:lvl w:ilvl="8" w:tplc="1E9EEB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A14A1E"/>
    <w:multiLevelType w:val="hybridMultilevel"/>
    <w:tmpl w:val="3636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E4ED0"/>
    <w:multiLevelType w:val="hybridMultilevel"/>
    <w:tmpl w:val="605E8D30"/>
    <w:lvl w:ilvl="0" w:tplc="FB22E12C">
      <w:start w:val="1"/>
      <w:numFmt w:val="decimal"/>
      <w:lvlText w:val="%1."/>
      <w:lvlJc w:val="left"/>
      <w:pPr>
        <w:ind w:left="360" w:hanging="360"/>
      </w:pPr>
      <w:rPr>
        <w:b/>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A7C5A"/>
    <w:multiLevelType w:val="hybridMultilevel"/>
    <w:tmpl w:val="5F3E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717EF"/>
    <w:multiLevelType w:val="hybridMultilevel"/>
    <w:tmpl w:val="BE7E9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F3AEF"/>
    <w:multiLevelType w:val="hybridMultilevel"/>
    <w:tmpl w:val="4526376E"/>
    <w:lvl w:ilvl="0" w:tplc="E516067C">
      <w:start w:val="1"/>
      <w:numFmt w:val="bullet"/>
      <w:lvlText w:val="-"/>
      <w:lvlJc w:val="left"/>
      <w:pPr>
        <w:tabs>
          <w:tab w:val="num" w:pos="720"/>
        </w:tabs>
        <w:ind w:left="720" w:hanging="360"/>
      </w:pPr>
      <w:rPr>
        <w:rFonts w:ascii="Times New Roman" w:hAnsi="Times New Roman" w:hint="default"/>
      </w:rPr>
    </w:lvl>
    <w:lvl w:ilvl="1" w:tplc="290E7836">
      <w:start w:val="1"/>
      <w:numFmt w:val="bullet"/>
      <w:lvlText w:val="-"/>
      <w:lvlJc w:val="left"/>
      <w:pPr>
        <w:tabs>
          <w:tab w:val="num" w:pos="1440"/>
        </w:tabs>
        <w:ind w:left="1440" w:hanging="360"/>
      </w:pPr>
      <w:rPr>
        <w:rFonts w:ascii="Times New Roman" w:hAnsi="Times New Roman" w:hint="default"/>
      </w:rPr>
    </w:lvl>
    <w:lvl w:ilvl="2" w:tplc="2182C0DA" w:tentative="1">
      <w:start w:val="1"/>
      <w:numFmt w:val="bullet"/>
      <w:lvlText w:val="-"/>
      <w:lvlJc w:val="left"/>
      <w:pPr>
        <w:tabs>
          <w:tab w:val="num" w:pos="2160"/>
        </w:tabs>
        <w:ind w:left="2160" w:hanging="360"/>
      </w:pPr>
      <w:rPr>
        <w:rFonts w:ascii="Times New Roman" w:hAnsi="Times New Roman" w:hint="default"/>
      </w:rPr>
    </w:lvl>
    <w:lvl w:ilvl="3" w:tplc="F03A8A6C" w:tentative="1">
      <w:start w:val="1"/>
      <w:numFmt w:val="bullet"/>
      <w:lvlText w:val="-"/>
      <w:lvlJc w:val="left"/>
      <w:pPr>
        <w:tabs>
          <w:tab w:val="num" w:pos="2880"/>
        </w:tabs>
        <w:ind w:left="2880" w:hanging="360"/>
      </w:pPr>
      <w:rPr>
        <w:rFonts w:ascii="Times New Roman" w:hAnsi="Times New Roman" w:hint="default"/>
      </w:rPr>
    </w:lvl>
    <w:lvl w:ilvl="4" w:tplc="CD7ED612" w:tentative="1">
      <w:start w:val="1"/>
      <w:numFmt w:val="bullet"/>
      <w:lvlText w:val="-"/>
      <w:lvlJc w:val="left"/>
      <w:pPr>
        <w:tabs>
          <w:tab w:val="num" w:pos="3600"/>
        </w:tabs>
        <w:ind w:left="3600" w:hanging="360"/>
      </w:pPr>
      <w:rPr>
        <w:rFonts w:ascii="Times New Roman" w:hAnsi="Times New Roman" w:hint="default"/>
      </w:rPr>
    </w:lvl>
    <w:lvl w:ilvl="5" w:tplc="E93EB378" w:tentative="1">
      <w:start w:val="1"/>
      <w:numFmt w:val="bullet"/>
      <w:lvlText w:val="-"/>
      <w:lvlJc w:val="left"/>
      <w:pPr>
        <w:tabs>
          <w:tab w:val="num" w:pos="4320"/>
        </w:tabs>
        <w:ind w:left="4320" w:hanging="360"/>
      </w:pPr>
      <w:rPr>
        <w:rFonts w:ascii="Times New Roman" w:hAnsi="Times New Roman" w:hint="default"/>
      </w:rPr>
    </w:lvl>
    <w:lvl w:ilvl="6" w:tplc="9D5C3C82" w:tentative="1">
      <w:start w:val="1"/>
      <w:numFmt w:val="bullet"/>
      <w:lvlText w:val="-"/>
      <w:lvlJc w:val="left"/>
      <w:pPr>
        <w:tabs>
          <w:tab w:val="num" w:pos="5040"/>
        </w:tabs>
        <w:ind w:left="5040" w:hanging="360"/>
      </w:pPr>
      <w:rPr>
        <w:rFonts w:ascii="Times New Roman" w:hAnsi="Times New Roman" w:hint="default"/>
      </w:rPr>
    </w:lvl>
    <w:lvl w:ilvl="7" w:tplc="C98E08F4" w:tentative="1">
      <w:start w:val="1"/>
      <w:numFmt w:val="bullet"/>
      <w:lvlText w:val="-"/>
      <w:lvlJc w:val="left"/>
      <w:pPr>
        <w:tabs>
          <w:tab w:val="num" w:pos="5760"/>
        </w:tabs>
        <w:ind w:left="5760" w:hanging="360"/>
      </w:pPr>
      <w:rPr>
        <w:rFonts w:ascii="Times New Roman" w:hAnsi="Times New Roman" w:hint="default"/>
      </w:rPr>
    </w:lvl>
    <w:lvl w:ilvl="8" w:tplc="EC949DC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C1E5C79"/>
    <w:multiLevelType w:val="hybridMultilevel"/>
    <w:tmpl w:val="AA2620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F7869C0"/>
    <w:multiLevelType w:val="hybridMultilevel"/>
    <w:tmpl w:val="9086DFA0"/>
    <w:lvl w:ilvl="0" w:tplc="CA547B2A">
      <w:start w:val="3"/>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C08AD"/>
    <w:multiLevelType w:val="hybridMultilevel"/>
    <w:tmpl w:val="EDEE4136"/>
    <w:lvl w:ilvl="0" w:tplc="0B5E56C8">
      <w:start w:val="1"/>
      <w:numFmt w:val="bullet"/>
      <w:lvlText w:val="-"/>
      <w:lvlJc w:val="left"/>
      <w:pPr>
        <w:tabs>
          <w:tab w:val="num" w:pos="720"/>
        </w:tabs>
        <w:ind w:left="720" w:hanging="360"/>
      </w:pPr>
      <w:rPr>
        <w:rFonts w:ascii="Times New Roman" w:hAnsi="Times New Roman" w:hint="default"/>
      </w:rPr>
    </w:lvl>
    <w:lvl w:ilvl="1" w:tplc="B3404DCA">
      <w:start w:val="1"/>
      <w:numFmt w:val="bullet"/>
      <w:lvlText w:val="-"/>
      <w:lvlJc w:val="left"/>
      <w:pPr>
        <w:tabs>
          <w:tab w:val="num" w:pos="1440"/>
        </w:tabs>
        <w:ind w:left="1440" w:hanging="360"/>
      </w:pPr>
      <w:rPr>
        <w:rFonts w:ascii="Times New Roman" w:hAnsi="Times New Roman" w:hint="default"/>
      </w:rPr>
    </w:lvl>
    <w:lvl w:ilvl="2" w:tplc="98F2EF1C" w:tentative="1">
      <w:start w:val="1"/>
      <w:numFmt w:val="bullet"/>
      <w:lvlText w:val="-"/>
      <w:lvlJc w:val="left"/>
      <w:pPr>
        <w:tabs>
          <w:tab w:val="num" w:pos="2160"/>
        </w:tabs>
        <w:ind w:left="2160" w:hanging="360"/>
      </w:pPr>
      <w:rPr>
        <w:rFonts w:ascii="Times New Roman" w:hAnsi="Times New Roman" w:hint="default"/>
      </w:rPr>
    </w:lvl>
    <w:lvl w:ilvl="3" w:tplc="89645344" w:tentative="1">
      <w:start w:val="1"/>
      <w:numFmt w:val="bullet"/>
      <w:lvlText w:val="-"/>
      <w:lvlJc w:val="left"/>
      <w:pPr>
        <w:tabs>
          <w:tab w:val="num" w:pos="2880"/>
        </w:tabs>
        <w:ind w:left="2880" w:hanging="360"/>
      </w:pPr>
      <w:rPr>
        <w:rFonts w:ascii="Times New Roman" w:hAnsi="Times New Roman" w:hint="default"/>
      </w:rPr>
    </w:lvl>
    <w:lvl w:ilvl="4" w:tplc="DFE4AC24" w:tentative="1">
      <w:start w:val="1"/>
      <w:numFmt w:val="bullet"/>
      <w:lvlText w:val="-"/>
      <w:lvlJc w:val="left"/>
      <w:pPr>
        <w:tabs>
          <w:tab w:val="num" w:pos="3600"/>
        </w:tabs>
        <w:ind w:left="3600" w:hanging="360"/>
      </w:pPr>
      <w:rPr>
        <w:rFonts w:ascii="Times New Roman" w:hAnsi="Times New Roman" w:hint="default"/>
      </w:rPr>
    </w:lvl>
    <w:lvl w:ilvl="5" w:tplc="56E6296A" w:tentative="1">
      <w:start w:val="1"/>
      <w:numFmt w:val="bullet"/>
      <w:lvlText w:val="-"/>
      <w:lvlJc w:val="left"/>
      <w:pPr>
        <w:tabs>
          <w:tab w:val="num" w:pos="4320"/>
        </w:tabs>
        <w:ind w:left="4320" w:hanging="360"/>
      </w:pPr>
      <w:rPr>
        <w:rFonts w:ascii="Times New Roman" w:hAnsi="Times New Roman" w:hint="default"/>
      </w:rPr>
    </w:lvl>
    <w:lvl w:ilvl="6" w:tplc="246822C8" w:tentative="1">
      <w:start w:val="1"/>
      <w:numFmt w:val="bullet"/>
      <w:lvlText w:val="-"/>
      <w:lvlJc w:val="left"/>
      <w:pPr>
        <w:tabs>
          <w:tab w:val="num" w:pos="5040"/>
        </w:tabs>
        <w:ind w:left="5040" w:hanging="360"/>
      </w:pPr>
      <w:rPr>
        <w:rFonts w:ascii="Times New Roman" w:hAnsi="Times New Roman" w:hint="default"/>
      </w:rPr>
    </w:lvl>
    <w:lvl w:ilvl="7" w:tplc="DA78ACB6" w:tentative="1">
      <w:start w:val="1"/>
      <w:numFmt w:val="bullet"/>
      <w:lvlText w:val="-"/>
      <w:lvlJc w:val="left"/>
      <w:pPr>
        <w:tabs>
          <w:tab w:val="num" w:pos="5760"/>
        </w:tabs>
        <w:ind w:left="5760" w:hanging="360"/>
      </w:pPr>
      <w:rPr>
        <w:rFonts w:ascii="Times New Roman" w:hAnsi="Times New Roman" w:hint="default"/>
      </w:rPr>
    </w:lvl>
    <w:lvl w:ilvl="8" w:tplc="3476010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32E50D4"/>
    <w:multiLevelType w:val="hybridMultilevel"/>
    <w:tmpl w:val="27347372"/>
    <w:lvl w:ilvl="0" w:tplc="2EFE102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3BC24DA"/>
    <w:multiLevelType w:val="hybridMultilevel"/>
    <w:tmpl w:val="4D901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750A8"/>
    <w:multiLevelType w:val="hybridMultilevel"/>
    <w:tmpl w:val="0DF4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3071F"/>
    <w:multiLevelType w:val="hybridMultilevel"/>
    <w:tmpl w:val="12406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528BE"/>
    <w:multiLevelType w:val="hybridMultilevel"/>
    <w:tmpl w:val="6906848E"/>
    <w:lvl w:ilvl="0" w:tplc="A3603F2A">
      <w:start w:val="1"/>
      <w:numFmt w:val="bullet"/>
      <w:lvlText w:val="-"/>
      <w:lvlJc w:val="left"/>
      <w:pPr>
        <w:tabs>
          <w:tab w:val="num" w:pos="720"/>
        </w:tabs>
        <w:ind w:left="720" w:hanging="360"/>
      </w:pPr>
      <w:rPr>
        <w:rFonts w:ascii="Times New Roman" w:hAnsi="Times New Roman" w:hint="default"/>
      </w:rPr>
    </w:lvl>
    <w:lvl w:ilvl="1" w:tplc="A9E40D88">
      <w:start w:val="1"/>
      <w:numFmt w:val="bullet"/>
      <w:lvlText w:val="-"/>
      <w:lvlJc w:val="left"/>
      <w:pPr>
        <w:tabs>
          <w:tab w:val="num" w:pos="1440"/>
        </w:tabs>
        <w:ind w:left="1440" w:hanging="360"/>
      </w:pPr>
      <w:rPr>
        <w:rFonts w:ascii="Times New Roman" w:hAnsi="Times New Roman" w:hint="default"/>
      </w:rPr>
    </w:lvl>
    <w:lvl w:ilvl="2" w:tplc="784EC8E2" w:tentative="1">
      <w:start w:val="1"/>
      <w:numFmt w:val="bullet"/>
      <w:lvlText w:val="-"/>
      <w:lvlJc w:val="left"/>
      <w:pPr>
        <w:tabs>
          <w:tab w:val="num" w:pos="2160"/>
        </w:tabs>
        <w:ind w:left="2160" w:hanging="360"/>
      </w:pPr>
      <w:rPr>
        <w:rFonts w:ascii="Times New Roman" w:hAnsi="Times New Roman" w:hint="default"/>
      </w:rPr>
    </w:lvl>
    <w:lvl w:ilvl="3" w:tplc="233AEDA2" w:tentative="1">
      <w:start w:val="1"/>
      <w:numFmt w:val="bullet"/>
      <w:lvlText w:val="-"/>
      <w:lvlJc w:val="left"/>
      <w:pPr>
        <w:tabs>
          <w:tab w:val="num" w:pos="2880"/>
        </w:tabs>
        <w:ind w:left="2880" w:hanging="360"/>
      </w:pPr>
      <w:rPr>
        <w:rFonts w:ascii="Times New Roman" w:hAnsi="Times New Roman" w:hint="default"/>
      </w:rPr>
    </w:lvl>
    <w:lvl w:ilvl="4" w:tplc="0908CEAA" w:tentative="1">
      <w:start w:val="1"/>
      <w:numFmt w:val="bullet"/>
      <w:lvlText w:val="-"/>
      <w:lvlJc w:val="left"/>
      <w:pPr>
        <w:tabs>
          <w:tab w:val="num" w:pos="3600"/>
        </w:tabs>
        <w:ind w:left="3600" w:hanging="360"/>
      </w:pPr>
      <w:rPr>
        <w:rFonts w:ascii="Times New Roman" w:hAnsi="Times New Roman" w:hint="default"/>
      </w:rPr>
    </w:lvl>
    <w:lvl w:ilvl="5" w:tplc="D9B0BCDC" w:tentative="1">
      <w:start w:val="1"/>
      <w:numFmt w:val="bullet"/>
      <w:lvlText w:val="-"/>
      <w:lvlJc w:val="left"/>
      <w:pPr>
        <w:tabs>
          <w:tab w:val="num" w:pos="4320"/>
        </w:tabs>
        <w:ind w:left="4320" w:hanging="360"/>
      </w:pPr>
      <w:rPr>
        <w:rFonts w:ascii="Times New Roman" w:hAnsi="Times New Roman" w:hint="default"/>
      </w:rPr>
    </w:lvl>
    <w:lvl w:ilvl="6" w:tplc="EA9870FE" w:tentative="1">
      <w:start w:val="1"/>
      <w:numFmt w:val="bullet"/>
      <w:lvlText w:val="-"/>
      <w:lvlJc w:val="left"/>
      <w:pPr>
        <w:tabs>
          <w:tab w:val="num" w:pos="5040"/>
        </w:tabs>
        <w:ind w:left="5040" w:hanging="360"/>
      </w:pPr>
      <w:rPr>
        <w:rFonts w:ascii="Times New Roman" w:hAnsi="Times New Roman" w:hint="default"/>
      </w:rPr>
    </w:lvl>
    <w:lvl w:ilvl="7" w:tplc="64C8BE00" w:tentative="1">
      <w:start w:val="1"/>
      <w:numFmt w:val="bullet"/>
      <w:lvlText w:val="-"/>
      <w:lvlJc w:val="left"/>
      <w:pPr>
        <w:tabs>
          <w:tab w:val="num" w:pos="5760"/>
        </w:tabs>
        <w:ind w:left="5760" w:hanging="360"/>
      </w:pPr>
      <w:rPr>
        <w:rFonts w:ascii="Times New Roman" w:hAnsi="Times New Roman" w:hint="default"/>
      </w:rPr>
    </w:lvl>
    <w:lvl w:ilvl="8" w:tplc="B044C25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34F1A75"/>
    <w:multiLevelType w:val="hybridMultilevel"/>
    <w:tmpl w:val="7A50D8F8"/>
    <w:lvl w:ilvl="0" w:tplc="51F22058">
      <w:start w:val="1"/>
      <w:numFmt w:val="bullet"/>
      <w:lvlText w:val="-"/>
      <w:lvlJc w:val="left"/>
      <w:pPr>
        <w:tabs>
          <w:tab w:val="num" w:pos="720"/>
        </w:tabs>
        <w:ind w:left="720" w:hanging="360"/>
      </w:pPr>
      <w:rPr>
        <w:rFonts w:ascii="Times New Roman" w:hAnsi="Times New Roman" w:hint="default"/>
      </w:rPr>
    </w:lvl>
    <w:lvl w:ilvl="1" w:tplc="128A7FC6">
      <w:start w:val="1"/>
      <w:numFmt w:val="bullet"/>
      <w:lvlText w:val="-"/>
      <w:lvlJc w:val="left"/>
      <w:pPr>
        <w:tabs>
          <w:tab w:val="num" w:pos="1440"/>
        </w:tabs>
        <w:ind w:left="1440" w:hanging="360"/>
      </w:pPr>
      <w:rPr>
        <w:rFonts w:ascii="Times New Roman" w:hAnsi="Times New Roman" w:hint="default"/>
      </w:rPr>
    </w:lvl>
    <w:lvl w:ilvl="2" w:tplc="70CA9174" w:tentative="1">
      <w:start w:val="1"/>
      <w:numFmt w:val="bullet"/>
      <w:lvlText w:val="-"/>
      <w:lvlJc w:val="left"/>
      <w:pPr>
        <w:tabs>
          <w:tab w:val="num" w:pos="2160"/>
        </w:tabs>
        <w:ind w:left="2160" w:hanging="360"/>
      </w:pPr>
      <w:rPr>
        <w:rFonts w:ascii="Times New Roman" w:hAnsi="Times New Roman" w:hint="default"/>
      </w:rPr>
    </w:lvl>
    <w:lvl w:ilvl="3" w:tplc="A83EF776" w:tentative="1">
      <w:start w:val="1"/>
      <w:numFmt w:val="bullet"/>
      <w:lvlText w:val="-"/>
      <w:lvlJc w:val="left"/>
      <w:pPr>
        <w:tabs>
          <w:tab w:val="num" w:pos="2880"/>
        </w:tabs>
        <w:ind w:left="2880" w:hanging="360"/>
      </w:pPr>
      <w:rPr>
        <w:rFonts w:ascii="Times New Roman" w:hAnsi="Times New Roman" w:hint="default"/>
      </w:rPr>
    </w:lvl>
    <w:lvl w:ilvl="4" w:tplc="20FE0DDE" w:tentative="1">
      <w:start w:val="1"/>
      <w:numFmt w:val="bullet"/>
      <w:lvlText w:val="-"/>
      <w:lvlJc w:val="left"/>
      <w:pPr>
        <w:tabs>
          <w:tab w:val="num" w:pos="3600"/>
        </w:tabs>
        <w:ind w:left="3600" w:hanging="360"/>
      </w:pPr>
      <w:rPr>
        <w:rFonts w:ascii="Times New Roman" w:hAnsi="Times New Roman" w:hint="default"/>
      </w:rPr>
    </w:lvl>
    <w:lvl w:ilvl="5" w:tplc="8354A9EA" w:tentative="1">
      <w:start w:val="1"/>
      <w:numFmt w:val="bullet"/>
      <w:lvlText w:val="-"/>
      <w:lvlJc w:val="left"/>
      <w:pPr>
        <w:tabs>
          <w:tab w:val="num" w:pos="4320"/>
        </w:tabs>
        <w:ind w:left="4320" w:hanging="360"/>
      </w:pPr>
      <w:rPr>
        <w:rFonts w:ascii="Times New Roman" w:hAnsi="Times New Roman" w:hint="default"/>
      </w:rPr>
    </w:lvl>
    <w:lvl w:ilvl="6" w:tplc="DF5C853E" w:tentative="1">
      <w:start w:val="1"/>
      <w:numFmt w:val="bullet"/>
      <w:lvlText w:val="-"/>
      <w:lvlJc w:val="left"/>
      <w:pPr>
        <w:tabs>
          <w:tab w:val="num" w:pos="5040"/>
        </w:tabs>
        <w:ind w:left="5040" w:hanging="360"/>
      </w:pPr>
      <w:rPr>
        <w:rFonts w:ascii="Times New Roman" w:hAnsi="Times New Roman" w:hint="default"/>
      </w:rPr>
    </w:lvl>
    <w:lvl w:ilvl="7" w:tplc="4612AE18" w:tentative="1">
      <w:start w:val="1"/>
      <w:numFmt w:val="bullet"/>
      <w:lvlText w:val="-"/>
      <w:lvlJc w:val="left"/>
      <w:pPr>
        <w:tabs>
          <w:tab w:val="num" w:pos="5760"/>
        </w:tabs>
        <w:ind w:left="5760" w:hanging="360"/>
      </w:pPr>
      <w:rPr>
        <w:rFonts w:ascii="Times New Roman" w:hAnsi="Times New Roman" w:hint="default"/>
      </w:rPr>
    </w:lvl>
    <w:lvl w:ilvl="8" w:tplc="3966485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946CE1"/>
    <w:multiLevelType w:val="hybridMultilevel"/>
    <w:tmpl w:val="89D6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51D3D"/>
    <w:multiLevelType w:val="hybridMultilevel"/>
    <w:tmpl w:val="DF6A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70782"/>
    <w:multiLevelType w:val="hybridMultilevel"/>
    <w:tmpl w:val="51B4BD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17B4B"/>
    <w:multiLevelType w:val="hybridMultilevel"/>
    <w:tmpl w:val="991E9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757D4"/>
    <w:multiLevelType w:val="hybridMultilevel"/>
    <w:tmpl w:val="4C26A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835B6"/>
    <w:multiLevelType w:val="hybridMultilevel"/>
    <w:tmpl w:val="3F18FF3A"/>
    <w:lvl w:ilvl="0" w:tplc="31C4BD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D21E9"/>
    <w:multiLevelType w:val="hybridMultilevel"/>
    <w:tmpl w:val="D63C3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E342B6"/>
    <w:multiLevelType w:val="hybridMultilevel"/>
    <w:tmpl w:val="FE74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61A6C"/>
    <w:multiLevelType w:val="hybridMultilevel"/>
    <w:tmpl w:val="A858A6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B8D0B31"/>
    <w:multiLevelType w:val="hybridMultilevel"/>
    <w:tmpl w:val="1322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A3D78"/>
    <w:multiLevelType w:val="hybridMultilevel"/>
    <w:tmpl w:val="CADA944C"/>
    <w:lvl w:ilvl="0" w:tplc="8AE4E10E">
      <w:start w:val="1"/>
      <w:numFmt w:val="bullet"/>
      <w:lvlText w:val="-"/>
      <w:lvlJc w:val="left"/>
      <w:pPr>
        <w:tabs>
          <w:tab w:val="num" w:pos="720"/>
        </w:tabs>
        <w:ind w:left="720" w:hanging="360"/>
      </w:pPr>
      <w:rPr>
        <w:rFonts w:ascii="Times New Roman" w:hAnsi="Times New Roman" w:hint="default"/>
      </w:rPr>
    </w:lvl>
    <w:lvl w:ilvl="1" w:tplc="7A9E75B6">
      <w:start w:val="1"/>
      <w:numFmt w:val="bullet"/>
      <w:lvlText w:val="-"/>
      <w:lvlJc w:val="left"/>
      <w:pPr>
        <w:tabs>
          <w:tab w:val="num" w:pos="1440"/>
        </w:tabs>
        <w:ind w:left="1440" w:hanging="360"/>
      </w:pPr>
      <w:rPr>
        <w:rFonts w:ascii="Times New Roman" w:hAnsi="Times New Roman" w:hint="default"/>
      </w:rPr>
    </w:lvl>
    <w:lvl w:ilvl="2" w:tplc="64CA3552" w:tentative="1">
      <w:start w:val="1"/>
      <w:numFmt w:val="bullet"/>
      <w:lvlText w:val="-"/>
      <w:lvlJc w:val="left"/>
      <w:pPr>
        <w:tabs>
          <w:tab w:val="num" w:pos="2160"/>
        </w:tabs>
        <w:ind w:left="2160" w:hanging="360"/>
      </w:pPr>
      <w:rPr>
        <w:rFonts w:ascii="Times New Roman" w:hAnsi="Times New Roman" w:hint="default"/>
      </w:rPr>
    </w:lvl>
    <w:lvl w:ilvl="3" w:tplc="E1A6355E" w:tentative="1">
      <w:start w:val="1"/>
      <w:numFmt w:val="bullet"/>
      <w:lvlText w:val="-"/>
      <w:lvlJc w:val="left"/>
      <w:pPr>
        <w:tabs>
          <w:tab w:val="num" w:pos="2880"/>
        </w:tabs>
        <w:ind w:left="2880" w:hanging="360"/>
      </w:pPr>
      <w:rPr>
        <w:rFonts w:ascii="Times New Roman" w:hAnsi="Times New Roman" w:hint="default"/>
      </w:rPr>
    </w:lvl>
    <w:lvl w:ilvl="4" w:tplc="C1DA7EC2" w:tentative="1">
      <w:start w:val="1"/>
      <w:numFmt w:val="bullet"/>
      <w:lvlText w:val="-"/>
      <w:lvlJc w:val="left"/>
      <w:pPr>
        <w:tabs>
          <w:tab w:val="num" w:pos="3600"/>
        </w:tabs>
        <w:ind w:left="3600" w:hanging="360"/>
      </w:pPr>
      <w:rPr>
        <w:rFonts w:ascii="Times New Roman" w:hAnsi="Times New Roman" w:hint="default"/>
      </w:rPr>
    </w:lvl>
    <w:lvl w:ilvl="5" w:tplc="3C586542" w:tentative="1">
      <w:start w:val="1"/>
      <w:numFmt w:val="bullet"/>
      <w:lvlText w:val="-"/>
      <w:lvlJc w:val="left"/>
      <w:pPr>
        <w:tabs>
          <w:tab w:val="num" w:pos="4320"/>
        </w:tabs>
        <w:ind w:left="4320" w:hanging="360"/>
      </w:pPr>
      <w:rPr>
        <w:rFonts w:ascii="Times New Roman" w:hAnsi="Times New Roman" w:hint="default"/>
      </w:rPr>
    </w:lvl>
    <w:lvl w:ilvl="6" w:tplc="312A98C6" w:tentative="1">
      <w:start w:val="1"/>
      <w:numFmt w:val="bullet"/>
      <w:lvlText w:val="-"/>
      <w:lvlJc w:val="left"/>
      <w:pPr>
        <w:tabs>
          <w:tab w:val="num" w:pos="5040"/>
        </w:tabs>
        <w:ind w:left="5040" w:hanging="360"/>
      </w:pPr>
      <w:rPr>
        <w:rFonts w:ascii="Times New Roman" w:hAnsi="Times New Roman" w:hint="default"/>
      </w:rPr>
    </w:lvl>
    <w:lvl w:ilvl="7" w:tplc="5BDA48A8" w:tentative="1">
      <w:start w:val="1"/>
      <w:numFmt w:val="bullet"/>
      <w:lvlText w:val="-"/>
      <w:lvlJc w:val="left"/>
      <w:pPr>
        <w:tabs>
          <w:tab w:val="num" w:pos="5760"/>
        </w:tabs>
        <w:ind w:left="5760" w:hanging="360"/>
      </w:pPr>
      <w:rPr>
        <w:rFonts w:ascii="Times New Roman" w:hAnsi="Times New Roman" w:hint="default"/>
      </w:rPr>
    </w:lvl>
    <w:lvl w:ilvl="8" w:tplc="A71A07E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8F07A00"/>
    <w:multiLevelType w:val="hybridMultilevel"/>
    <w:tmpl w:val="85C0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269F6"/>
    <w:multiLevelType w:val="hybridMultilevel"/>
    <w:tmpl w:val="7CCAE8A2"/>
    <w:lvl w:ilvl="0" w:tplc="3DC645F6">
      <w:start w:val="1"/>
      <w:numFmt w:val="bullet"/>
      <w:lvlText w:val="-"/>
      <w:lvlJc w:val="left"/>
      <w:pPr>
        <w:tabs>
          <w:tab w:val="num" w:pos="720"/>
        </w:tabs>
        <w:ind w:left="720" w:hanging="360"/>
      </w:pPr>
      <w:rPr>
        <w:rFonts w:ascii="Times New Roman" w:hAnsi="Times New Roman" w:hint="default"/>
      </w:rPr>
    </w:lvl>
    <w:lvl w:ilvl="1" w:tplc="4C5A8ADC">
      <w:start w:val="1"/>
      <w:numFmt w:val="bullet"/>
      <w:lvlText w:val="-"/>
      <w:lvlJc w:val="left"/>
      <w:pPr>
        <w:tabs>
          <w:tab w:val="num" w:pos="1440"/>
        </w:tabs>
        <w:ind w:left="1440" w:hanging="360"/>
      </w:pPr>
      <w:rPr>
        <w:rFonts w:ascii="Times New Roman" w:hAnsi="Times New Roman" w:hint="default"/>
      </w:rPr>
    </w:lvl>
    <w:lvl w:ilvl="2" w:tplc="97681E2E" w:tentative="1">
      <w:start w:val="1"/>
      <w:numFmt w:val="bullet"/>
      <w:lvlText w:val="-"/>
      <w:lvlJc w:val="left"/>
      <w:pPr>
        <w:tabs>
          <w:tab w:val="num" w:pos="2160"/>
        </w:tabs>
        <w:ind w:left="2160" w:hanging="360"/>
      </w:pPr>
      <w:rPr>
        <w:rFonts w:ascii="Times New Roman" w:hAnsi="Times New Roman" w:hint="default"/>
      </w:rPr>
    </w:lvl>
    <w:lvl w:ilvl="3" w:tplc="0B2CDAFE" w:tentative="1">
      <w:start w:val="1"/>
      <w:numFmt w:val="bullet"/>
      <w:lvlText w:val="-"/>
      <w:lvlJc w:val="left"/>
      <w:pPr>
        <w:tabs>
          <w:tab w:val="num" w:pos="2880"/>
        </w:tabs>
        <w:ind w:left="2880" w:hanging="360"/>
      </w:pPr>
      <w:rPr>
        <w:rFonts w:ascii="Times New Roman" w:hAnsi="Times New Roman" w:hint="default"/>
      </w:rPr>
    </w:lvl>
    <w:lvl w:ilvl="4" w:tplc="C57CB108" w:tentative="1">
      <w:start w:val="1"/>
      <w:numFmt w:val="bullet"/>
      <w:lvlText w:val="-"/>
      <w:lvlJc w:val="left"/>
      <w:pPr>
        <w:tabs>
          <w:tab w:val="num" w:pos="3600"/>
        </w:tabs>
        <w:ind w:left="3600" w:hanging="360"/>
      </w:pPr>
      <w:rPr>
        <w:rFonts w:ascii="Times New Roman" w:hAnsi="Times New Roman" w:hint="default"/>
      </w:rPr>
    </w:lvl>
    <w:lvl w:ilvl="5" w:tplc="164CBEA6" w:tentative="1">
      <w:start w:val="1"/>
      <w:numFmt w:val="bullet"/>
      <w:lvlText w:val="-"/>
      <w:lvlJc w:val="left"/>
      <w:pPr>
        <w:tabs>
          <w:tab w:val="num" w:pos="4320"/>
        </w:tabs>
        <w:ind w:left="4320" w:hanging="360"/>
      </w:pPr>
      <w:rPr>
        <w:rFonts w:ascii="Times New Roman" w:hAnsi="Times New Roman" w:hint="default"/>
      </w:rPr>
    </w:lvl>
    <w:lvl w:ilvl="6" w:tplc="8D2444A8" w:tentative="1">
      <w:start w:val="1"/>
      <w:numFmt w:val="bullet"/>
      <w:lvlText w:val="-"/>
      <w:lvlJc w:val="left"/>
      <w:pPr>
        <w:tabs>
          <w:tab w:val="num" w:pos="5040"/>
        </w:tabs>
        <w:ind w:left="5040" w:hanging="360"/>
      </w:pPr>
      <w:rPr>
        <w:rFonts w:ascii="Times New Roman" w:hAnsi="Times New Roman" w:hint="default"/>
      </w:rPr>
    </w:lvl>
    <w:lvl w:ilvl="7" w:tplc="319ECC4E" w:tentative="1">
      <w:start w:val="1"/>
      <w:numFmt w:val="bullet"/>
      <w:lvlText w:val="-"/>
      <w:lvlJc w:val="left"/>
      <w:pPr>
        <w:tabs>
          <w:tab w:val="num" w:pos="5760"/>
        </w:tabs>
        <w:ind w:left="5760" w:hanging="360"/>
      </w:pPr>
      <w:rPr>
        <w:rFonts w:ascii="Times New Roman" w:hAnsi="Times New Roman" w:hint="default"/>
      </w:rPr>
    </w:lvl>
    <w:lvl w:ilvl="8" w:tplc="4E403D7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1D08E5"/>
    <w:multiLevelType w:val="hybridMultilevel"/>
    <w:tmpl w:val="DB80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DA5BCD"/>
    <w:multiLevelType w:val="hybridMultilevel"/>
    <w:tmpl w:val="C6E0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26104"/>
    <w:multiLevelType w:val="hybridMultilevel"/>
    <w:tmpl w:val="D8FA7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5"/>
  </w:num>
  <w:num w:numId="5">
    <w:abstractNumId w:val="9"/>
  </w:num>
  <w:num w:numId="6">
    <w:abstractNumId w:val="31"/>
  </w:num>
  <w:num w:numId="7">
    <w:abstractNumId w:val="23"/>
  </w:num>
  <w:num w:numId="8">
    <w:abstractNumId w:val="33"/>
  </w:num>
  <w:num w:numId="9">
    <w:abstractNumId w:val="3"/>
  </w:num>
  <w:num w:numId="10">
    <w:abstractNumId w:val="5"/>
  </w:num>
  <w:num w:numId="11">
    <w:abstractNumId w:val="28"/>
  </w:num>
  <w:num w:numId="12">
    <w:abstractNumId w:val="16"/>
  </w:num>
  <w:num w:numId="13">
    <w:abstractNumId w:val="14"/>
  </w:num>
  <w:num w:numId="14">
    <w:abstractNumId w:val="26"/>
  </w:num>
  <w:num w:numId="15">
    <w:abstractNumId w:val="37"/>
  </w:num>
  <w:num w:numId="16">
    <w:abstractNumId w:val="8"/>
  </w:num>
  <w:num w:numId="17">
    <w:abstractNumId w:val="24"/>
  </w:num>
  <w:num w:numId="18">
    <w:abstractNumId w:val="22"/>
  </w:num>
  <w:num w:numId="19">
    <w:abstractNumId w:val="7"/>
  </w:num>
  <w:num w:numId="20">
    <w:abstractNumId w:val="34"/>
  </w:num>
  <w:num w:numId="21">
    <w:abstractNumId w:val="12"/>
  </w:num>
  <w:num w:numId="22">
    <w:abstractNumId w:val="20"/>
  </w:num>
  <w:num w:numId="23">
    <w:abstractNumId w:val="32"/>
  </w:num>
  <w:num w:numId="24">
    <w:abstractNumId w:val="21"/>
  </w:num>
  <w:num w:numId="25">
    <w:abstractNumId w:val="15"/>
  </w:num>
  <w:num w:numId="26">
    <w:abstractNumId w:val="27"/>
  </w:num>
  <w:num w:numId="27">
    <w:abstractNumId w:val="6"/>
  </w:num>
  <w:num w:numId="28">
    <w:abstractNumId w:val="36"/>
  </w:num>
  <w:num w:numId="29">
    <w:abstractNumId w:val="10"/>
  </w:num>
  <w:num w:numId="30">
    <w:abstractNumId w:val="29"/>
  </w:num>
  <w:num w:numId="31">
    <w:abstractNumId w:val="18"/>
  </w:num>
  <w:num w:numId="32">
    <w:abstractNumId w:val="19"/>
  </w:num>
  <w:num w:numId="33">
    <w:abstractNumId w:val="17"/>
  </w:num>
  <w:num w:numId="34">
    <w:abstractNumId w:val="4"/>
  </w:num>
  <w:num w:numId="35">
    <w:abstractNumId w:val="11"/>
  </w:num>
  <w:num w:numId="36">
    <w:abstractNumId w:val="25"/>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1C"/>
    <w:rsid w:val="00000E27"/>
    <w:rsid w:val="0000311C"/>
    <w:rsid w:val="00010D65"/>
    <w:rsid w:val="00021AFA"/>
    <w:rsid w:val="00031026"/>
    <w:rsid w:val="000451FF"/>
    <w:rsid w:val="00050564"/>
    <w:rsid w:val="00051DAD"/>
    <w:rsid w:val="000606BD"/>
    <w:rsid w:val="00075C64"/>
    <w:rsid w:val="00077877"/>
    <w:rsid w:val="0008371B"/>
    <w:rsid w:val="000877BE"/>
    <w:rsid w:val="000A0F73"/>
    <w:rsid w:val="000C1959"/>
    <w:rsid w:val="000C59F2"/>
    <w:rsid w:val="000C5CA8"/>
    <w:rsid w:val="000C7129"/>
    <w:rsid w:val="000E1B8E"/>
    <w:rsid w:val="000E443E"/>
    <w:rsid w:val="000E5E53"/>
    <w:rsid w:val="000F12A2"/>
    <w:rsid w:val="000F1DA2"/>
    <w:rsid w:val="000F4479"/>
    <w:rsid w:val="00102247"/>
    <w:rsid w:val="001063B6"/>
    <w:rsid w:val="00110422"/>
    <w:rsid w:val="0011202C"/>
    <w:rsid w:val="00120E4D"/>
    <w:rsid w:val="001222FC"/>
    <w:rsid w:val="001235E5"/>
    <w:rsid w:val="00125090"/>
    <w:rsid w:val="00130D9E"/>
    <w:rsid w:val="00144000"/>
    <w:rsid w:val="001837D7"/>
    <w:rsid w:val="00186A17"/>
    <w:rsid w:val="00195179"/>
    <w:rsid w:val="00195739"/>
    <w:rsid w:val="00197191"/>
    <w:rsid w:val="001A1FA8"/>
    <w:rsid w:val="001A2F82"/>
    <w:rsid w:val="001C27CD"/>
    <w:rsid w:val="001C3F9B"/>
    <w:rsid w:val="001F11FD"/>
    <w:rsid w:val="0020125B"/>
    <w:rsid w:val="00202643"/>
    <w:rsid w:val="00204012"/>
    <w:rsid w:val="00205455"/>
    <w:rsid w:val="00206258"/>
    <w:rsid w:val="0020705D"/>
    <w:rsid w:val="00215CC7"/>
    <w:rsid w:val="002171F6"/>
    <w:rsid w:val="0024045B"/>
    <w:rsid w:val="00256139"/>
    <w:rsid w:val="002623B9"/>
    <w:rsid w:val="00266733"/>
    <w:rsid w:val="002767DF"/>
    <w:rsid w:val="002816FD"/>
    <w:rsid w:val="00283A36"/>
    <w:rsid w:val="00287B2C"/>
    <w:rsid w:val="002B3751"/>
    <w:rsid w:val="002B6569"/>
    <w:rsid w:val="002C0E5B"/>
    <w:rsid w:val="002C7D2C"/>
    <w:rsid w:val="002D09F9"/>
    <w:rsid w:val="002E0443"/>
    <w:rsid w:val="002E374F"/>
    <w:rsid w:val="002E4C28"/>
    <w:rsid w:val="002E57B6"/>
    <w:rsid w:val="003265CF"/>
    <w:rsid w:val="003324BD"/>
    <w:rsid w:val="00333F83"/>
    <w:rsid w:val="00377582"/>
    <w:rsid w:val="003A2DCC"/>
    <w:rsid w:val="003C2F32"/>
    <w:rsid w:val="003D4756"/>
    <w:rsid w:val="003F2394"/>
    <w:rsid w:val="003F7208"/>
    <w:rsid w:val="00427F20"/>
    <w:rsid w:val="00434A84"/>
    <w:rsid w:val="00435B17"/>
    <w:rsid w:val="00454DCB"/>
    <w:rsid w:val="00466DA7"/>
    <w:rsid w:val="00466DC0"/>
    <w:rsid w:val="0046782E"/>
    <w:rsid w:val="00472A22"/>
    <w:rsid w:val="004843B5"/>
    <w:rsid w:val="00484EA4"/>
    <w:rsid w:val="00486367"/>
    <w:rsid w:val="00493A47"/>
    <w:rsid w:val="004B39D3"/>
    <w:rsid w:val="004C72FA"/>
    <w:rsid w:val="004D79B3"/>
    <w:rsid w:val="005044E3"/>
    <w:rsid w:val="00510924"/>
    <w:rsid w:val="00521D94"/>
    <w:rsid w:val="00527AC9"/>
    <w:rsid w:val="005329C5"/>
    <w:rsid w:val="00540D55"/>
    <w:rsid w:val="00545050"/>
    <w:rsid w:val="00546724"/>
    <w:rsid w:val="0055288A"/>
    <w:rsid w:val="005546A1"/>
    <w:rsid w:val="005626C4"/>
    <w:rsid w:val="00581627"/>
    <w:rsid w:val="00596F75"/>
    <w:rsid w:val="005A2C05"/>
    <w:rsid w:val="005A7DC4"/>
    <w:rsid w:val="005C72D2"/>
    <w:rsid w:val="005C7CEF"/>
    <w:rsid w:val="005D1705"/>
    <w:rsid w:val="005E2C53"/>
    <w:rsid w:val="00600F64"/>
    <w:rsid w:val="006068AF"/>
    <w:rsid w:val="006101BC"/>
    <w:rsid w:val="00614360"/>
    <w:rsid w:val="00615127"/>
    <w:rsid w:val="00623C81"/>
    <w:rsid w:val="00630542"/>
    <w:rsid w:val="00633778"/>
    <w:rsid w:val="006434BC"/>
    <w:rsid w:val="006441C5"/>
    <w:rsid w:val="006452A4"/>
    <w:rsid w:val="0064783B"/>
    <w:rsid w:val="00650F47"/>
    <w:rsid w:val="00665E82"/>
    <w:rsid w:val="006B011C"/>
    <w:rsid w:val="006C29AF"/>
    <w:rsid w:val="006C3B0D"/>
    <w:rsid w:val="006D2D66"/>
    <w:rsid w:val="006E0D1C"/>
    <w:rsid w:val="006E0D3E"/>
    <w:rsid w:val="006F580F"/>
    <w:rsid w:val="00703A9B"/>
    <w:rsid w:val="00705540"/>
    <w:rsid w:val="00713226"/>
    <w:rsid w:val="00714AA5"/>
    <w:rsid w:val="00717551"/>
    <w:rsid w:val="0072321E"/>
    <w:rsid w:val="007263F8"/>
    <w:rsid w:val="007575B7"/>
    <w:rsid w:val="00761248"/>
    <w:rsid w:val="0078587C"/>
    <w:rsid w:val="007954A1"/>
    <w:rsid w:val="0079581F"/>
    <w:rsid w:val="007972C4"/>
    <w:rsid w:val="007A3284"/>
    <w:rsid w:val="007B44F7"/>
    <w:rsid w:val="007B4764"/>
    <w:rsid w:val="007B588B"/>
    <w:rsid w:val="007C4FCC"/>
    <w:rsid w:val="007E3231"/>
    <w:rsid w:val="007E7825"/>
    <w:rsid w:val="007F3CDC"/>
    <w:rsid w:val="00812999"/>
    <w:rsid w:val="008316C0"/>
    <w:rsid w:val="00837359"/>
    <w:rsid w:val="00840007"/>
    <w:rsid w:val="008678D2"/>
    <w:rsid w:val="00870DCF"/>
    <w:rsid w:val="00872BCF"/>
    <w:rsid w:val="00876CFC"/>
    <w:rsid w:val="00887B06"/>
    <w:rsid w:val="00893D4A"/>
    <w:rsid w:val="008A2490"/>
    <w:rsid w:val="008A7395"/>
    <w:rsid w:val="008C588E"/>
    <w:rsid w:val="008E2043"/>
    <w:rsid w:val="008E233D"/>
    <w:rsid w:val="008F6B39"/>
    <w:rsid w:val="00901FA2"/>
    <w:rsid w:val="009142F9"/>
    <w:rsid w:val="00922B8F"/>
    <w:rsid w:val="00950EF3"/>
    <w:rsid w:val="00952FD2"/>
    <w:rsid w:val="00965C11"/>
    <w:rsid w:val="00975F63"/>
    <w:rsid w:val="00986438"/>
    <w:rsid w:val="009A5080"/>
    <w:rsid w:val="009C0255"/>
    <w:rsid w:val="009C188A"/>
    <w:rsid w:val="009D6168"/>
    <w:rsid w:val="009F2A39"/>
    <w:rsid w:val="00A038E9"/>
    <w:rsid w:val="00A32F42"/>
    <w:rsid w:val="00A367B2"/>
    <w:rsid w:val="00A3746C"/>
    <w:rsid w:val="00A4676D"/>
    <w:rsid w:val="00A650E8"/>
    <w:rsid w:val="00A761AC"/>
    <w:rsid w:val="00A93E46"/>
    <w:rsid w:val="00AB233F"/>
    <w:rsid w:val="00AC44EC"/>
    <w:rsid w:val="00AD4BD5"/>
    <w:rsid w:val="00AE0A59"/>
    <w:rsid w:val="00AE6931"/>
    <w:rsid w:val="00AF6610"/>
    <w:rsid w:val="00AF67E1"/>
    <w:rsid w:val="00B10871"/>
    <w:rsid w:val="00B248CB"/>
    <w:rsid w:val="00B47C07"/>
    <w:rsid w:val="00B518B7"/>
    <w:rsid w:val="00B54FEB"/>
    <w:rsid w:val="00B63FA1"/>
    <w:rsid w:val="00B715DF"/>
    <w:rsid w:val="00BA5E9B"/>
    <w:rsid w:val="00BC61E0"/>
    <w:rsid w:val="00BD66C8"/>
    <w:rsid w:val="00BF7C96"/>
    <w:rsid w:val="00C00849"/>
    <w:rsid w:val="00C01CDC"/>
    <w:rsid w:val="00C047CD"/>
    <w:rsid w:val="00C04E64"/>
    <w:rsid w:val="00C113BB"/>
    <w:rsid w:val="00C35983"/>
    <w:rsid w:val="00C366F0"/>
    <w:rsid w:val="00C52B6C"/>
    <w:rsid w:val="00C660EC"/>
    <w:rsid w:val="00C66EBB"/>
    <w:rsid w:val="00C75B9A"/>
    <w:rsid w:val="00C842A7"/>
    <w:rsid w:val="00C94E8D"/>
    <w:rsid w:val="00CB4CA3"/>
    <w:rsid w:val="00CC50D4"/>
    <w:rsid w:val="00CE66F1"/>
    <w:rsid w:val="00D01D65"/>
    <w:rsid w:val="00D04286"/>
    <w:rsid w:val="00D22BE2"/>
    <w:rsid w:val="00D322E6"/>
    <w:rsid w:val="00D34568"/>
    <w:rsid w:val="00D34D0F"/>
    <w:rsid w:val="00D47B08"/>
    <w:rsid w:val="00D50904"/>
    <w:rsid w:val="00D53CC4"/>
    <w:rsid w:val="00D600F1"/>
    <w:rsid w:val="00DA6082"/>
    <w:rsid w:val="00DA70D9"/>
    <w:rsid w:val="00DB12A7"/>
    <w:rsid w:val="00DB34A4"/>
    <w:rsid w:val="00DC418A"/>
    <w:rsid w:val="00DD39C0"/>
    <w:rsid w:val="00DD5236"/>
    <w:rsid w:val="00E04CDB"/>
    <w:rsid w:val="00E11629"/>
    <w:rsid w:val="00E13618"/>
    <w:rsid w:val="00E311C9"/>
    <w:rsid w:val="00E37CB0"/>
    <w:rsid w:val="00E40483"/>
    <w:rsid w:val="00E515ED"/>
    <w:rsid w:val="00E610AA"/>
    <w:rsid w:val="00E6437D"/>
    <w:rsid w:val="00E71D30"/>
    <w:rsid w:val="00E933AA"/>
    <w:rsid w:val="00E97B0D"/>
    <w:rsid w:val="00EA1F38"/>
    <w:rsid w:val="00EB1DD7"/>
    <w:rsid w:val="00EB720A"/>
    <w:rsid w:val="00EC4EAF"/>
    <w:rsid w:val="00EE111D"/>
    <w:rsid w:val="00EF16AD"/>
    <w:rsid w:val="00EF2B48"/>
    <w:rsid w:val="00F01127"/>
    <w:rsid w:val="00F07773"/>
    <w:rsid w:val="00F07E3B"/>
    <w:rsid w:val="00F37867"/>
    <w:rsid w:val="00F37CC8"/>
    <w:rsid w:val="00F45C2A"/>
    <w:rsid w:val="00F62929"/>
    <w:rsid w:val="00F8002F"/>
    <w:rsid w:val="00F84E6B"/>
    <w:rsid w:val="00F86FA4"/>
    <w:rsid w:val="00FB07BF"/>
    <w:rsid w:val="00FB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A3AA"/>
  <w15:chartTrackingRefBased/>
  <w15:docId w15:val="{E758F485-1AB2-8440-8E7B-839FF667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B8F"/>
    <w:rPr>
      <w:rFonts w:ascii="Times New Roman" w:eastAsia="Times New Roman" w:hAnsi="Times New Roman" w:cs="Times New Roman"/>
    </w:rPr>
  </w:style>
  <w:style w:type="paragraph" w:styleId="Heading3">
    <w:name w:val="heading 3"/>
    <w:basedOn w:val="Normal"/>
    <w:next w:val="Normal"/>
    <w:link w:val="Heading3Char"/>
    <w:uiPriority w:val="99"/>
    <w:qFormat/>
    <w:rsid w:val="00CC50D4"/>
    <w:pPr>
      <w:keepNext/>
      <w:outlineLvl w:val="2"/>
    </w:pPr>
    <w:rPr>
      <w:rFonts w:ascii="Palatino" w:hAnsi="Palatino" w:cs="Palatino"/>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 Body"/>
    <w:basedOn w:val="Normal"/>
    <w:qFormat/>
    <w:rsid w:val="00E933AA"/>
    <w:pPr>
      <w:spacing w:line="480" w:lineRule="auto"/>
      <w:ind w:firstLine="432"/>
    </w:pPr>
    <w:rPr>
      <w:rFonts w:ascii="Times" w:eastAsiaTheme="minorHAnsi" w:hAnsi="Times" w:cstheme="minorBidi"/>
    </w:rPr>
  </w:style>
  <w:style w:type="paragraph" w:customStyle="1" w:styleId="APAHeading1">
    <w:name w:val="APA Heading 1"/>
    <w:basedOn w:val="APABody"/>
    <w:next w:val="APABody"/>
    <w:qFormat/>
    <w:rsid w:val="00E933AA"/>
    <w:pPr>
      <w:keepNext/>
      <w:ind w:firstLine="0"/>
      <w:jc w:val="center"/>
    </w:pPr>
    <w:rPr>
      <w:b/>
    </w:rPr>
  </w:style>
  <w:style w:type="paragraph" w:customStyle="1" w:styleId="APAHeading2">
    <w:name w:val="APA Heading 2"/>
    <w:basedOn w:val="APAHeading1"/>
    <w:next w:val="APABody"/>
    <w:qFormat/>
    <w:rsid w:val="00E933AA"/>
    <w:pPr>
      <w:jc w:val="left"/>
    </w:pPr>
  </w:style>
  <w:style w:type="paragraph" w:customStyle="1" w:styleId="APAReference">
    <w:name w:val="APA Reference"/>
    <w:basedOn w:val="APABody"/>
    <w:qFormat/>
    <w:rsid w:val="00E933AA"/>
    <w:pPr>
      <w:ind w:left="432" w:hanging="432"/>
    </w:pPr>
  </w:style>
  <w:style w:type="character" w:styleId="Hyperlink">
    <w:name w:val="Hyperlink"/>
    <w:basedOn w:val="DefaultParagraphFont"/>
    <w:uiPriority w:val="99"/>
    <w:unhideWhenUsed/>
    <w:rsid w:val="00110422"/>
    <w:rPr>
      <w:color w:val="0563C1" w:themeColor="hyperlink"/>
      <w:u w:val="single"/>
    </w:rPr>
  </w:style>
  <w:style w:type="paragraph" w:styleId="BalloonText">
    <w:name w:val="Balloon Text"/>
    <w:basedOn w:val="Normal"/>
    <w:link w:val="BalloonTextChar"/>
    <w:uiPriority w:val="99"/>
    <w:semiHidden/>
    <w:unhideWhenUsed/>
    <w:rsid w:val="00110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22"/>
    <w:rPr>
      <w:rFonts w:ascii="Segoe UI" w:hAnsi="Segoe UI" w:cs="Segoe UI"/>
      <w:sz w:val="18"/>
      <w:szCs w:val="18"/>
    </w:rPr>
  </w:style>
  <w:style w:type="paragraph" w:styleId="ListParagraph">
    <w:name w:val="List Paragraph"/>
    <w:basedOn w:val="Normal"/>
    <w:uiPriority w:val="34"/>
    <w:qFormat/>
    <w:rsid w:val="00986438"/>
    <w:pPr>
      <w:widowControl w:val="0"/>
      <w:autoSpaceDE w:val="0"/>
      <w:autoSpaceDN w:val="0"/>
      <w:adjustRightInd w:val="0"/>
      <w:ind w:left="720"/>
      <w:contextualSpacing/>
    </w:pPr>
    <w:rPr>
      <w:rFonts w:ascii="Courier" w:hAnsi="Courier" w:cs="Courier"/>
    </w:rPr>
  </w:style>
  <w:style w:type="paragraph" w:customStyle="1" w:styleId="Default">
    <w:name w:val="Default"/>
    <w:rsid w:val="00986438"/>
    <w:pPr>
      <w:autoSpaceDE w:val="0"/>
      <w:autoSpaceDN w:val="0"/>
      <w:adjustRightInd w:val="0"/>
    </w:pPr>
    <w:rPr>
      <w:rFonts w:ascii="Times New Roman" w:eastAsiaTheme="minorEastAsia" w:hAnsi="Times New Roman" w:cs="Times New Roman"/>
      <w:color w:val="000000"/>
    </w:rPr>
  </w:style>
  <w:style w:type="character" w:styleId="CommentReference">
    <w:name w:val="annotation reference"/>
    <w:basedOn w:val="DefaultParagraphFont"/>
    <w:uiPriority w:val="99"/>
    <w:semiHidden/>
    <w:unhideWhenUsed/>
    <w:rsid w:val="00986438"/>
    <w:rPr>
      <w:sz w:val="16"/>
      <w:szCs w:val="16"/>
    </w:rPr>
  </w:style>
  <w:style w:type="paragraph" w:styleId="CommentText">
    <w:name w:val="annotation text"/>
    <w:basedOn w:val="Normal"/>
    <w:link w:val="CommentTextChar"/>
    <w:uiPriority w:val="99"/>
    <w:unhideWhenUsed/>
    <w:rsid w:val="0098643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6438"/>
    <w:rPr>
      <w:sz w:val="20"/>
      <w:szCs w:val="20"/>
    </w:rPr>
  </w:style>
  <w:style w:type="paragraph" w:styleId="CommentSubject">
    <w:name w:val="annotation subject"/>
    <w:basedOn w:val="CommentText"/>
    <w:next w:val="CommentText"/>
    <w:link w:val="CommentSubjectChar"/>
    <w:uiPriority w:val="99"/>
    <w:semiHidden/>
    <w:unhideWhenUsed/>
    <w:rsid w:val="00986438"/>
    <w:rPr>
      <w:b/>
      <w:bCs/>
    </w:rPr>
  </w:style>
  <w:style w:type="character" w:customStyle="1" w:styleId="CommentSubjectChar">
    <w:name w:val="Comment Subject Char"/>
    <w:basedOn w:val="CommentTextChar"/>
    <w:link w:val="CommentSubject"/>
    <w:uiPriority w:val="99"/>
    <w:semiHidden/>
    <w:rsid w:val="00986438"/>
    <w:rPr>
      <w:b/>
      <w:bCs/>
      <w:sz w:val="20"/>
      <w:szCs w:val="20"/>
    </w:rPr>
  </w:style>
  <w:style w:type="paragraph" w:styleId="Header">
    <w:name w:val="header"/>
    <w:basedOn w:val="Normal"/>
    <w:link w:val="HeaderChar"/>
    <w:uiPriority w:val="99"/>
    <w:rsid w:val="000E1B8E"/>
    <w:pPr>
      <w:tabs>
        <w:tab w:val="center" w:pos="4320"/>
        <w:tab w:val="right" w:pos="8640"/>
      </w:tabs>
    </w:pPr>
  </w:style>
  <w:style w:type="character" w:customStyle="1" w:styleId="HeaderChar">
    <w:name w:val="Header Char"/>
    <w:basedOn w:val="DefaultParagraphFont"/>
    <w:link w:val="Header"/>
    <w:uiPriority w:val="99"/>
    <w:rsid w:val="000E1B8E"/>
    <w:rPr>
      <w:rFonts w:ascii="Times New Roman" w:eastAsia="Times New Roman" w:hAnsi="Times New Roman" w:cs="Times New Roman"/>
    </w:rPr>
  </w:style>
  <w:style w:type="character" w:customStyle="1" w:styleId="Heading3Char">
    <w:name w:val="Heading 3 Char"/>
    <w:basedOn w:val="DefaultParagraphFont"/>
    <w:link w:val="Heading3"/>
    <w:uiPriority w:val="99"/>
    <w:rsid w:val="00CC50D4"/>
    <w:rPr>
      <w:rFonts w:ascii="Palatino" w:eastAsia="Times New Roman" w:hAnsi="Palatino" w:cs="Palatino"/>
      <w:b/>
      <w:bCs/>
      <w:u w:val="single"/>
    </w:rPr>
  </w:style>
  <w:style w:type="paragraph" w:styleId="BodyText">
    <w:name w:val="Body Text"/>
    <w:basedOn w:val="Normal"/>
    <w:link w:val="BodyTextChar"/>
    <w:uiPriority w:val="99"/>
    <w:rsid w:val="007B44F7"/>
    <w:pPr>
      <w:tabs>
        <w:tab w:val="left" w:pos="360"/>
      </w:tabs>
    </w:pPr>
    <w:rPr>
      <w:rFonts w:ascii="Palatino" w:hAnsi="Palatino" w:cs="Palatino"/>
      <w:i/>
      <w:iCs/>
    </w:rPr>
  </w:style>
  <w:style w:type="character" w:customStyle="1" w:styleId="BodyTextChar">
    <w:name w:val="Body Text Char"/>
    <w:basedOn w:val="DefaultParagraphFont"/>
    <w:link w:val="BodyText"/>
    <w:uiPriority w:val="99"/>
    <w:rsid w:val="007B44F7"/>
    <w:rPr>
      <w:rFonts w:ascii="Palatino" w:eastAsia="Times New Roman" w:hAnsi="Palatino" w:cs="Palatino"/>
      <w:i/>
      <w:iCs/>
    </w:rPr>
  </w:style>
  <w:style w:type="character" w:styleId="FollowedHyperlink">
    <w:name w:val="FollowedHyperlink"/>
    <w:basedOn w:val="DefaultParagraphFont"/>
    <w:uiPriority w:val="99"/>
    <w:semiHidden/>
    <w:unhideWhenUsed/>
    <w:rsid w:val="00AF6610"/>
    <w:rPr>
      <w:color w:val="954F72" w:themeColor="followedHyperlink"/>
      <w:u w:val="single"/>
    </w:rPr>
  </w:style>
  <w:style w:type="character" w:customStyle="1" w:styleId="UnresolvedMention1">
    <w:name w:val="Unresolved Mention1"/>
    <w:basedOn w:val="DefaultParagraphFont"/>
    <w:uiPriority w:val="99"/>
    <w:semiHidden/>
    <w:unhideWhenUsed/>
    <w:rsid w:val="00AF6610"/>
    <w:rPr>
      <w:color w:val="605E5C"/>
      <w:shd w:val="clear" w:color="auto" w:fill="E1DFDD"/>
    </w:rPr>
  </w:style>
  <w:style w:type="character" w:styleId="UnresolvedMention">
    <w:name w:val="Unresolved Mention"/>
    <w:basedOn w:val="DefaultParagraphFont"/>
    <w:uiPriority w:val="99"/>
    <w:semiHidden/>
    <w:unhideWhenUsed/>
    <w:rsid w:val="009F2A39"/>
    <w:rPr>
      <w:color w:val="605E5C"/>
      <w:shd w:val="clear" w:color="auto" w:fill="E1DFDD"/>
    </w:rPr>
  </w:style>
  <w:style w:type="paragraph" w:styleId="NormalWeb">
    <w:name w:val="Normal (Web)"/>
    <w:basedOn w:val="Normal"/>
    <w:uiPriority w:val="99"/>
    <w:unhideWhenUsed/>
    <w:rsid w:val="002C0E5B"/>
    <w:pPr>
      <w:spacing w:before="100" w:beforeAutospacing="1" w:after="100" w:afterAutospacing="1"/>
    </w:pPr>
  </w:style>
  <w:style w:type="table" w:styleId="TableGrid">
    <w:name w:val="Table Grid"/>
    <w:basedOn w:val="TableNormal"/>
    <w:uiPriority w:val="39"/>
    <w:rsid w:val="007E32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824">
      <w:bodyDiv w:val="1"/>
      <w:marLeft w:val="0"/>
      <w:marRight w:val="0"/>
      <w:marTop w:val="0"/>
      <w:marBottom w:val="0"/>
      <w:divBdr>
        <w:top w:val="none" w:sz="0" w:space="0" w:color="auto"/>
        <w:left w:val="none" w:sz="0" w:space="0" w:color="auto"/>
        <w:bottom w:val="none" w:sz="0" w:space="0" w:color="auto"/>
        <w:right w:val="none" w:sz="0" w:space="0" w:color="auto"/>
      </w:divBdr>
    </w:div>
    <w:div w:id="111827925">
      <w:bodyDiv w:val="1"/>
      <w:marLeft w:val="0"/>
      <w:marRight w:val="0"/>
      <w:marTop w:val="0"/>
      <w:marBottom w:val="0"/>
      <w:divBdr>
        <w:top w:val="none" w:sz="0" w:space="0" w:color="auto"/>
        <w:left w:val="none" w:sz="0" w:space="0" w:color="auto"/>
        <w:bottom w:val="none" w:sz="0" w:space="0" w:color="auto"/>
        <w:right w:val="none" w:sz="0" w:space="0" w:color="auto"/>
      </w:divBdr>
      <w:divsChild>
        <w:div w:id="1724060857">
          <w:marLeft w:val="1080"/>
          <w:marRight w:val="0"/>
          <w:marTop w:val="100"/>
          <w:marBottom w:val="0"/>
          <w:divBdr>
            <w:top w:val="none" w:sz="0" w:space="0" w:color="auto"/>
            <w:left w:val="none" w:sz="0" w:space="0" w:color="auto"/>
            <w:bottom w:val="none" w:sz="0" w:space="0" w:color="auto"/>
            <w:right w:val="none" w:sz="0" w:space="0" w:color="auto"/>
          </w:divBdr>
        </w:div>
      </w:divsChild>
    </w:div>
    <w:div w:id="302514776">
      <w:bodyDiv w:val="1"/>
      <w:marLeft w:val="0"/>
      <w:marRight w:val="0"/>
      <w:marTop w:val="0"/>
      <w:marBottom w:val="0"/>
      <w:divBdr>
        <w:top w:val="none" w:sz="0" w:space="0" w:color="auto"/>
        <w:left w:val="none" w:sz="0" w:space="0" w:color="auto"/>
        <w:bottom w:val="none" w:sz="0" w:space="0" w:color="auto"/>
        <w:right w:val="none" w:sz="0" w:space="0" w:color="auto"/>
      </w:divBdr>
    </w:div>
    <w:div w:id="339354013">
      <w:bodyDiv w:val="1"/>
      <w:marLeft w:val="0"/>
      <w:marRight w:val="0"/>
      <w:marTop w:val="0"/>
      <w:marBottom w:val="0"/>
      <w:divBdr>
        <w:top w:val="none" w:sz="0" w:space="0" w:color="auto"/>
        <w:left w:val="none" w:sz="0" w:space="0" w:color="auto"/>
        <w:bottom w:val="none" w:sz="0" w:space="0" w:color="auto"/>
        <w:right w:val="none" w:sz="0" w:space="0" w:color="auto"/>
      </w:divBdr>
    </w:div>
    <w:div w:id="457647413">
      <w:bodyDiv w:val="1"/>
      <w:marLeft w:val="0"/>
      <w:marRight w:val="0"/>
      <w:marTop w:val="0"/>
      <w:marBottom w:val="0"/>
      <w:divBdr>
        <w:top w:val="none" w:sz="0" w:space="0" w:color="auto"/>
        <w:left w:val="none" w:sz="0" w:space="0" w:color="auto"/>
        <w:bottom w:val="none" w:sz="0" w:space="0" w:color="auto"/>
        <w:right w:val="none" w:sz="0" w:space="0" w:color="auto"/>
      </w:divBdr>
      <w:divsChild>
        <w:div w:id="1552036171">
          <w:marLeft w:val="1080"/>
          <w:marRight w:val="0"/>
          <w:marTop w:val="100"/>
          <w:marBottom w:val="0"/>
          <w:divBdr>
            <w:top w:val="none" w:sz="0" w:space="0" w:color="auto"/>
            <w:left w:val="none" w:sz="0" w:space="0" w:color="auto"/>
            <w:bottom w:val="none" w:sz="0" w:space="0" w:color="auto"/>
            <w:right w:val="none" w:sz="0" w:space="0" w:color="auto"/>
          </w:divBdr>
        </w:div>
      </w:divsChild>
    </w:div>
    <w:div w:id="752355676">
      <w:bodyDiv w:val="1"/>
      <w:marLeft w:val="0"/>
      <w:marRight w:val="0"/>
      <w:marTop w:val="0"/>
      <w:marBottom w:val="0"/>
      <w:divBdr>
        <w:top w:val="none" w:sz="0" w:space="0" w:color="auto"/>
        <w:left w:val="none" w:sz="0" w:space="0" w:color="auto"/>
        <w:bottom w:val="none" w:sz="0" w:space="0" w:color="auto"/>
        <w:right w:val="none" w:sz="0" w:space="0" w:color="auto"/>
      </w:divBdr>
      <w:divsChild>
        <w:div w:id="2133163231">
          <w:marLeft w:val="1080"/>
          <w:marRight w:val="0"/>
          <w:marTop w:val="100"/>
          <w:marBottom w:val="0"/>
          <w:divBdr>
            <w:top w:val="none" w:sz="0" w:space="0" w:color="auto"/>
            <w:left w:val="none" w:sz="0" w:space="0" w:color="auto"/>
            <w:bottom w:val="none" w:sz="0" w:space="0" w:color="auto"/>
            <w:right w:val="none" w:sz="0" w:space="0" w:color="auto"/>
          </w:divBdr>
        </w:div>
      </w:divsChild>
    </w:div>
    <w:div w:id="940258264">
      <w:bodyDiv w:val="1"/>
      <w:marLeft w:val="0"/>
      <w:marRight w:val="0"/>
      <w:marTop w:val="0"/>
      <w:marBottom w:val="0"/>
      <w:divBdr>
        <w:top w:val="none" w:sz="0" w:space="0" w:color="auto"/>
        <w:left w:val="none" w:sz="0" w:space="0" w:color="auto"/>
        <w:bottom w:val="none" w:sz="0" w:space="0" w:color="auto"/>
        <w:right w:val="none" w:sz="0" w:space="0" w:color="auto"/>
      </w:divBdr>
      <w:divsChild>
        <w:div w:id="503545379">
          <w:marLeft w:val="1080"/>
          <w:marRight w:val="0"/>
          <w:marTop w:val="100"/>
          <w:marBottom w:val="0"/>
          <w:divBdr>
            <w:top w:val="none" w:sz="0" w:space="0" w:color="auto"/>
            <w:left w:val="none" w:sz="0" w:space="0" w:color="auto"/>
            <w:bottom w:val="none" w:sz="0" w:space="0" w:color="auto"/>
            <w:right w:val="none" w:sz="0" w:space="0" w:color="auto"/>
          </w:divBdr>
        </w:div>
      </w:divsChild>
    </w:div>
    <w:div w:id="943615804">
      <w:bodyDiv w:val="1"/>
      <w:marLeft w:val="0"/>
      <w:marRight w:val="0"/>
      <w:marTop w:val="0"/>
      <w:marBottom w:val="0"/>
      <w:divBdr>
        <w:top w:val="none" w:sz="0" w:space="0" w:color="auto"/>
        <w:left w:val="none" w:sz="0" w:space="0" w:color="auto"/>
        <w:bottom w:val="none" w:sz="0" w:space="0" w:color="auto"/>
        <w:right w:val="none" w:sz="0" w:space="0" w:color="auto"/>
      </w:divBdr>
    </w:div>
    <w:div w:id="1071467159">
      <w:bodyDiv w:val="1"/>
      <w:marLeft w:val="0"/>
      <w:marRight w:val="0"/>
      <w:marTop w:val="0"/>
      <w:marBottom w:val="0"/>
      <w:divBdr>
        <w:top w:val="none" w:sz="0" w:space="0" w:color="auto"/>
        <w:left w:val="none" w:sz="0" w:space="0" w:color="auto"/>
        <w:bottom w:val="none" w:sz="0" w:space="0" w:color="auto"/>
        <w:right w:val="none" w:sz="0" w:space="0" w:color="auto"/>
      </w:divBdr>
    </w:div>
    <w:div w:id="1224439522">
      <w:bodyDiv w:val="1"/>
      <w:marLeft w:val="0"/>
      <w:marRight w:val="0"/>
      <w:marTop w:val="0"/>
      <w:marBottom w:val="0"/>
      <w:divBdr>
        <w:top w:val="none" w:sz="0" w:space="0" w:color="auto"/>
        <w:left w:val="none" w:sz="0" w:space="0" w:color="auto"/>
        <w:bottom w:val="none" w:sz="0" w:space="0" w:color="auto"/>
        <w:right w:val="none" w:sz="0" w:space="0" w:color="auto"/>
      </w:divBdr>
      <w:divsChild>
        <w:div w:id="1885869133">
          <w:marLeft w:val="1080"/>
          <w:marRight w:val="0"/>
          <w:marTop w:val="100"/>
          <w:marBottom w:val="0"/>
          <w:divBdr>
            <w:top w:val="none" w:sz="0" w:space="0" w:color="auto"/>
            <w:left w:val="none" w:sz="0" w:space="0" w:color="auto"/>
            <w:bottom w:val="none" w:sz="0" w:space="0" w:color="auto"/>
            <w:right w:val="none" w:sz="0" w:space="0" w:color="auto"/>
          </w:divBdr>
        </w:div>
      </w:divsChild>
    </w:div>
    <w:div w:id="1326203553">
      <w:bodyDiv w:val="1"/>
      <w:marLeft w:val="0"/>
      <w:marRight w:val="0"/>
      <w:marTop w:val="0"/>
      <w:marBottom w:val="0"/>
      <w:divBdr>
        <w:top w:val="none" w:sz="0" w:space="0" w:color="auto"/>
        <w:left w:val="none" w:sz="0" w:space="0" w:color="auto"/>
        <w:bottom w:val="none" w:sz="0" w:space="0" w:color="auto"/>
        <w:right w:val="none" w:sz="0" w:space="0" w:color="auto"/>
      </w:divBdr>
      <w:divsChild>
        <w:div w:id="1551188889">
          <w:marLeft w:val="1080"/>
          <w:marRight w:val="0"/>
          <w:marTop w:val="100"/>
          <w:marBottom w:val="0"/>
          <w:divBdr>
            <w:top w:val="none" w:sz="0" w:space="0" w:color="auto"/>
            <w:left w:val="none" w:sz="0" w:space="0" w:color="auto"/>
            <w:bottom w:val="none" w:sz="0" w:space="0" w:color="auto"/>
            <w:right w:val="none" w:sz="0" w:space="0" w:color="auto"/>
          </w:divBdr>
        </w:div>
      </w:divsChild>
    </w:div>
    <w:div w:id="1695762431">
      <w:bodyDiv w:val="1"/>
      <w:marLeft w:val="0"/>
      <w:marRight w:val="0"/>
      <w:marTop w:val="0"/>
      <w:marBottom w:val="0"/>
      <w:divBdr>
        <w:top w:val="none" w:sz="0" w:space="0" w:color="auto"/>
        <w:left w:val="none" w:sz="0" w:space="0" w:color="auto"/>
        <w:bottom w:val="none" w:sz="0" w:space="0" w:color="auto"/>
        <w:right w:val="none" w:sz="0" w:space="0" w:color="auto"/>
      </w:divBdr>
    </w:div>
    <w:div w:id="1740789541">
      <w:bodyDiv w:val="1"/>
      <w:marLeft w:val="0"/>
      <w:marRight w:val="0"/>
      <w:marTop w:val="0"/>
      <w:marBottom w:val="0"/>
      <w:divBdr>
        <w:top w:val="none" w:sz="0" w:space="0" w:color="auto"/>
        <w:left w:val="none" w:sz="0" w:space="0" w:color="auto"/>
        <w:bottom w:val="none" w:sz="0" w:space="0" w:color="auto"/>
        <w:right w:val="none" w:sz="0" w:space="0" w:color="auto"/>
      </w:divBdr>
    </w:div>
    <w:div w:id="1846237271">
      <w:bodyDiv w:val="1"/>
      <w:marLeft w:val="0"/>
      <w:marRight w:val="0"/>
      <w:marTop w:val="0"/>
      <w:marBottom w:val="0"/>
      <w:divBdr>
        <w:top w:val="none" w:sz="0" w:space="0" w:color="auto"/>
        <w:left w:val="none" w:sz="0" w:space="0" w:color="auto"/>
        <w:bottom w:val="none" w:sz="0" w:space="0" w:color="auto"/>
        <w:right w:val="none" w:sz="0" w:space="0" w:color="auto"/>
      </w:divBdr>
      <w:divsChild>
        <w:div w:id="1302422791">
          <w:marLeft w:val="1080"/>
          <w:marRight w:val="0"/>
          <w:marTop w:val="100"/>
          <w:marBottom w:val="0"/>
          <w:divBdr>
            <w:top w:val="none" w:sz="0" w:space="0" w:color="auto"/>
            <w:left w:val="none" w:sz="0" w:space="0" w:color="auto"/>
            <w:bottom w:val="none" w:sz="0" w:space="0" w:color="auto"/>
            <w:right w:val="none" w:sz="0" w:space="0" w:color="auto"/>
          </w:divBdr>
        </w:div>
      </w:divsChild>
    </w:div>
    <w:div w:id="1920290216">
      <w:bodyDiv w:val="1"/>
      <w:marLeft w:val="0"/>
      <w:marRight w:val="0"/>
      <w:marTop w:val="0"/>
      <w:marBottom w:val="0"/>
      <w:divBdr>
        <w:top w:val="none" w:sz="0" w:space="0" w:color="auto"/>
        <w:left w:val="none" w:sz="0" w:space="0" w:color="auto"/>
        <w:bottom w:val="none" w:sz="0" w:space="0" w:color="auto"/>
        <w:right w:val="none" w:sz="0" w:space="0" w:color="auto"/>
      </w:divBdr>
    </w:div>
    <w:div w:id="1938905582">
      <w:bodyDiv w:val="1"/>
      <w:marLeft w:val="0"/>
      <w:marRight w:val="0"/>
      <w:marTop w:val="0"/>
      <w:marBottom w:val="0"/>
      <w:divBdr>
        <w:top w:val="none" w:sz="0" w:space="0" w:color="auto"/>
        <w:left w:val="none" w:sz="0" w:space="0" w:color="auto"/>
        <w:bottom w:val="none" w:sz="0" w:space="0" w:color="auto"/>
        <w:right w:val="none" w:sz="0" w:space="0" w:color="auto"/>
      </w:divBdr>
    </w:div>
    <w:div w:id="2085450019">
      <w:bodyDiv w:val="1"/>
      <w:marLeft w:val="0"/>
      <w:marRight w:val="0"/>
      <w:marTop w:val="0"/>
      <w:marBottom w:val="0"/>
      <w:divBdr>
        <w:top w:val="none" w:sz="0" w:space="0" w:color="auto"/>
        <w:left w:val="none" w:sz="0" w:space="0" w:color="auto"/>
        <w:bottom w:val="none" w:sz="0" w:space="0" w:color="auto"/>
        <w:right w:val="none" w:sz="0" w:space="0" w:color="auto"/>
      </w:divBdr>
      <w:divsChild>
        <w:div w:id="260990419">
          <w:marLeft w:val="0"/>
          <w:marRight w:val="0"/>
          <w:marTop w:val="0"/>
          <w:marBottom w:val="0"/>
          <w:divBdr>
            <w:top w:val="none" w:sz="0" w:space="0" w:color="auto"/>
            <w:left w:val="none" w:sz="0" w:space="0" w:color="auto"/>
            <w:bottom w:val="none" w:sz="0" w:space="0" w:color="auto"/>
            <w:right w:val="none" w:sz="0" w:space="0" w:color="auto"/>
          </w:divBdr>
          <w:divsChild>
            <w:div w:id="152188145">
              <w:marLeft w:val="0"/>
              <w:marRight w:val="0"/>
              <w:marTop w:val="0"/>
              <w:marBottom w:val="0"/>
              <w:divBdr>
                <w:top w:val="none" w:sz="0" w:space="0" w:color="auto"/>
                <w:left w:val="none" w:sz="0" w:space="0" w:color="auto"/>
                <w:bottom w:val="none" w:sz="0" w:space="0" w:color="auto"/>
                <w:right w:val="none" w:sz="0" w:space="0" w:color="auto"/>
              </w:divBdr>
              <w:divsChild>
                <w:div w:id="313921099">
                  <w:marLeft w:val="0"/>
                  <w:marRight w:val="0"/>
                  <w:marTop w:val="0"/>
                  <w:marBottom w:val="0"/>
                  <w:divBdr>
                    <w:top w:val="none" w:sz="0" w:space="0" w:color="auto"/>
                    <w:left w:val="none" w:sz="0" w:space="0" w:color="auto"/>
                    <w:bottom w:val="none" w:sz="0" w:space="0" w:color="auto"/>
                    <w:right w:val="none" w:sz="0" w:space="0" w:color="auto"/>
                  </w:divBdr>
                  <w:divsChild>
                    <w:div w:id="450444072">
                      <w:marLeft w:val="0"/>
                      <w:marRight w:val="0"/>
                      <w:marTop w:val="0"/>
                      <w:marBottom w:val="0"/>
                      <w:divBdr>
                        <w:top w:val="none" w:sz="0" w:space="0" w:color="auto"/>
                        <w:left w:val="none" w:sz="0" w:space="0" w:color="auto"/>
                        <w:bottom w:val="none" w:sz="0" w:space="0" w:color="auto"/>
                        <w:right w:val="none" w:sz="0" w:space="0" w:color="auto"/>
                      </w:divBdr>
                    </w:div>
                  </w:divsChild>
                </w:div>
                <w:div w:id="1257330441">
                  <w:marLeft w:val="0"/>
                  <w:marRight w:val="0"/>
                  <w:marTop w:val="0"/>
                  <w:marBottom w:val="0"/>
                  <w:divBdr>
                    <w:top w:val="none" w:sz="0" w:space="0" w:color="auto"/>
                    <w:left w:val="none" w:sz="0" w:space="0" w:color="auto"/>
                    <w:bottom w:val="none" w:sz="0" w:space="0" w:color="auto"/>
                    <w:right w:val="none" w:sz="0" w:space="0" w:color="auto"/>
                  </w:divBdr>
                  <w:divsChild>
                    <w:div w:id="1384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taskstream.com/signon/" TargetMode="External"/><Relationship Id="rId3" Type="http://schemas.openxmlformats.org/officeDocument/2006/relationships/styles" Target="styles.xml"/><Relationship Id="rId7" Type="http://schemas.openxmlformats.org/officeDocument/2006/relationships/hyperlink" Target="https://file.up.edu/Handlers/AnonymousDownload.ashx/Shared%20Values%20%28CF%29%20Matrices%20by%20Program.pdf?file=782beb2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le.annie.m@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nk.springer.com/content/pdf/10.1007%2F978-3-319-23174-7.pdf" TargetMode="External"/><Relationship Id="rId4" Type="http://schemas.openxmlformats.org/officeDocument/2006/relationships/settings" Target="settings.xml"/><Relationship Id="rId9" Type="http://schemas.openxmlformats.org/officeDocument/2006/relationships/hyperlink" Target="https://www.prchn.org/Downloads/Reading%20a%20Research%20Article%20Quickly%20and%20Efficient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5A7D-0E45-4789-9C58-3857E391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Carroll</dc:creator>
  <cp:keywords/>
  <dc:description/>
  <cp:lastModifiedBy>Annie Popoff</cp:lastModifiedBy>
  <cp:revision>14</cp:revision>
  <dcterms:created xsi:type="dcterms:W3CDTF">2020-04-10T19:22:00Z</dcterms:created>
  <dcterms:modified xsi:type="dcterms:W3CDTF">2020-06-23T19:53:00Z</dcterms:modified>
</cp:coreProperties>
</file>